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1B7D6" w14:textId="77777777" w:rsidR="006152F5" w:rsidRDefault="006152F5" w:rsidP="006152F5">
      <w:pPr>
        <w:pStyle w:val="Encabezado"/>
        <w:jc w:val="right"/>
        <w:rPr>
          <w:lang w:val="es-ES"/>
        </w:rPr>
      </w:pPr>
      <w:r w:rsidRPr="00402D36">
        <w:rPr>
          <w:noProof/>
          <w:lang w:val="es-ES" w:eastAsia="es-ES"/>
        </w:rPr>
        <w:drawing>
          <wp:anchor distT="0" distB="0" distL="114300" distR="114300" simplePos="0" relativeHeight="251682816" behindDoc="0" locked="0" layoutInCell="1" allowOverlap="1" wp14:anchorId="0FE6A4C9" wp14:editId="1E4C635A">
            <wp:simplePos x="0" y="0"/>
            <wp:positionH relativeFrom="column">
              <wp:posOffset>415290</wp:posOffset>
            </wp:positionH>
            <wp:positionV relativeFrom="paragraph">
              <wp:posOffset>-3810</wp:posOffset>
            </wp:positionV>
            <wp:extent cx="1414145" cy="706755"/>
            <wp:effectExtent l="0" t="0" r="0" b="444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1414145" cy="706755"/>
                    </a:xfrm>
                    <a:prstGeom prst="rect">
                      <a:avLst/>
                    </a:prstGeom>
                  </pic:spPr>
                </pic:pic>
              </a:graphicData>
            </a:graphic>
            <wp14:sizeRelH relativeFrom="page">
              <wp14:pctWidth>0</wp14:pctWidth>
            </wp14:sizeRelH>
            <wp14:sizeRelV relativeFrom="page">
              <wp14:pctHeight>0</wp14:pctHeight>
            </wp14:sizeRelV>
          </wp:anchor>
        </w:drawing>
      </w:r>
      <w:r w:rsidRPr="00402D36">
        <w:rPr>
          <w:noProof/>
          <w:lang w:val="es-ES" w:eastAsia="es-ES"/>
        </w:rPr>
        <w:drawing>
          <wp:anchor distT="0" distB="0" distL="114300" distR="114300" simplePos="0" relativeHeight="251683840" behindDoc="0" locked="0" layoutInCell="1" allowOverlap="1" wp14:anchorId="738C2D3D" wp14:editId="63B06A2E">
            <wp:simplePos x="0" y="0"/>
            <wp:positionH relativeFrom="column">
              <wp:posOffset>-30480</wp:posOffset>
            </wp:positionH>
            <wp:positionV relativeFrom="paragraph">
              <wp:posOffset>21717</wp:posOffset>
            </wp:positionV>
            <wp:extent cx="548640" cy="615950"/>
            <wp:effectExtent l="0" t="0" r="0" b="635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 cy="615950"/>
                    </a:xfrm>
                    <a:prstGeom prst="rect">
                      <a:avLst/>
                    </a:prstGeom>
                  </pic:spPr>
                </pic:pic>
              </a:graphicData>
            </a:graphic>
            <wp14:sizeRelH relativeFrom="page">
              <wp14:pctWidth>0</wp14:pctWidth>
            </wp14:sizeRelH>
            <wp14:sizeRelV relativeFrom="page">
              <wp14:pctHeight>0</wp14:pctHeight>
            </wp14:sizeRelV>
          </wp:anchor>
        </w:drawing>
      </w:r>
    </w:p>
    <w:p w14:paraId="5B468C32" w14:textId="77777777" w:rsidR="006152F5" w:rsidRPr="00FB0CE4" w:rsidRDefault="006152F5" w:rsidP="006152F5">
      <w:pPr>
        <w:pStyle w:val="Encabezado"/>
        <w:jc w:val="right"/>
        <w:rPr>
          <w:lang w:val="es-ES"/>
        </w:rPr>
      </w:pPr>
      <w:r w:rsidRPr="00FB0CE4">
        <w:rPr>
          <w:lang w:val="es-ES"/>
        </w:rPr>
        <w:t>Red Académica Asesora de Revisiones Sistemáticas</w:t>
      </w:r>
    </w:p>
    <w:p w14:paraId="3C7D32F4" w14:textId="77777777" w:rsidR="006152F5" w:rsidRDefault="006152F5" w:rsidP="006152F5">
      <w:pPr>
        <w:pStyle w:val="Encabezado"/>
        <w:jc w:val="right"/>
        <w:rPr>
          <w:lang w:val="es-ES"/>
        </w:rPr>
      </w:pPr>
      <w:r w:rsidRPr="00FB0CE4">
        <w:rPr>
          <w:lang w:val="es-ES"/>
        </w:rPr>
        <w:t>Proyecto PAPIME PE203421</w:t>
      </w:r>
    </w:p>
    <w:p w14:paraId="2A189DD9" w14:textId="77777777" w:rsidR="006152F5" w:rsidRDefault="006152F5" w:rsidP="006152F5">
      <w:pPr>
        <w:pStyle w:val="Encabezado"/>
        <w:rPr>
          <w:lang w:val="es-ES"/>
        </w:rPr>
      </w:pPr>
    </w:p>
    <w:p w14:paraId="24B61554" w14:textId="7C2D8C66" w:rsidR="006152F5" w:rsidRPr="006152F5" w:rsidRDefault="006152F5" w:rsidP="006152F5">
      <w:pPr>
        <w:pStyle w:val="Encabezado"/>
        <w:rPr>
          <w:lang w:val="es-ES"/>
        </w:rPr>
      </w:pPr>
      <w:r>
        <w:rPr>
          <w:noProof/>
          <w:lang w:val="es-ES" w:eastAsia="es-ES"/>
        </w:rPr>
        <mc:AlternateContent>
          <mc:Choice Requires="wps">
            <w:drawing>
              <wp:anchor distT="0" distB="0" distL="114300" distR="114300" simplePos="0" relativeHeight="251681792" behindDoc="0" locked="0" layoutInCell="1" allowOverlap="1" wp14:anchorId="01E64BA5" wp14:editId="7AF09FC0">
                <wp:simplePos x="0" y="0"/>
                <wp:positionH relativeFrom="column">
                  <wp:posOffset>-29591</wp:posOffset>
                </wp:positionH>
                <wp:positionV relativeFrom="paragraph">
                  <wp:posOffset>87884</wp:posOffset>
                </wp:positionV>
                <wp:extent cx="5752592" cy="0"/>
                <wp:effectExtent l="50800" t="38100" r="38735" b="76200"/>
                <wp:wrapNone/>
                <wp:docPr id="22" name="Conector recto 2"/>
                <wp:cNvGraphicFramePr/>
                <a:graphic xmlns:a="http://schemas.openxmlformats.org/drawingml/2006/main">
                  <a:graphicData uri="http://schemas.microsoft.com/office/word/2010/wordprocessingShape">
                    <wps:wsp>
                      <wps:cNvCnPr/>
                      <wps:spPr>
                        <a:xfrm>
                          <a:off x="0" y="0"/>
                          <a:ext cx="575259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Conector recto 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6.9pt" to="450.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" strokecolor="#4472c4 [3204]" strokeweight="1pt">
                <v:stroke joinstyle="miter"/>
              </v:line>
            </w:pict>
          </mc:Fallback>
        </mc:AlternateContent>
      </w:r>
    </w:p>
    <w:p w14:paraId="785CEDB0" w14:textId="77777777" w:rsidR="006152F5" w:rsidRDefault="006152F5" w:rsidP="00C12905">
      <w:pPr>
        <w:spacing w:after="0" w:line="360" w:lineRule="auto"/>
        <w:jc w:val="center"/>
        <w:rPr>
          <w:rFonts w:ascii="Arial" w:hAnsi="Arial" w:cs="Arial"/>
          <w:b/>
          <w:sz w:val="24"/>
          <w:szCs w:val="24"/>
          <w:highlight w:val="yellow"/>
        </w:rPr>
      </w:pPr>
    </w:p>
    <w:p w14:paraId="446E2CA9" w14:textId="06CFBDC9" w:rsidR="006152F5" w:rsidRPr="006152F5" w:rsidRDefault="001E64BA" w:rsidP="00C12905">
      <w:pPr>
        <w:spacing w:after="0" w:line="360" w:lineRule="auto"/>
        <w:jc w:val="center"/>
        <w:rPr>
          <w:rFonts w:ascii="Arial" w:hAnsi="Arial" w:cs="Arial"/>
          <w:b/>
          <w:sz w:val="24"/>
          <w:szCs w:val="24"/>
          <w:highlight w:val="yellow"/>
        </w:rPr>
      </w:pPr>
      <w:r w:rsidRPr="006152F5">
        <w:rPr>
          <w:rFonts w:ascii="Arial" w:hAnsi="Arial" w:cs="Arial"/>
          <w:b/>
          <w:sz w:val="24"/>
          <w:szCs w:val="24"/>
          <w:highlight w:val="yellow"/>
        </w:rPr>
        <w:t xml:space="preserve">EJEMPLO </w:t>
      </w:r>
      <w:r w:rsidR="006152F5" w:rsidRPr="006152F5">
        <w:rPr>
          <w:rFonts w:ascii="Arial" w:hAnsi="Arial" w:cs="Arial"/>
          <w:b/>
          <w:sz w:val="24"/>
          <w:szCs w:val="24"/>
          <w:highlight w:val="yellow"/>
        </w:rPr>
        <w:t>DE UN PROYECTO PARA REGISTRO DE TESIS</w:t>
      </w:r>
    </w:p>
    <w:p w14:paraId="3A5DB223" w14:textId="5FD0277F" w:rsidR="001E64BA" w:rsidRPr="001E64BA" w:rsidRDefault="006152F5" w:rsidP="00C12905">
      <w:pPr>
        <w:spacing w:after="0" w:line="360" w:lineRule="auto"/>
        <w:jc w:val="center"/>
        <w:rPr>
          <w:rFonts w:ascii="Arial" w:hAnsi="Arial" w:cs="Arial"/>
          <w:b/>
          <w:sz w:val="24"/>
          <w:szCs w:val="24"/>
        </w:rPr>
      </w:pPr>
      <w:r w:rsidRPr="006152F5">
        <w:rPr>
          <w:rFonts w:ascii="Arial" w:hAnsi="Arial" w:cs="Arial"/>
          <w:b/>
          <w:sz w:val="24"/>
          <w:szCs w:val="24"/>
          <w:highlight w:val="yellow"/>
        </w:rPr>
        <w:t xml:space="preserve"> PARA QUE DE  MANERA ANALOGA SE CUMPLA CON  LA ME</w:t>
      </w:r>
      <w:r w:rsidR="001E64BA" w:rsidRPr="006152F5">
        <w:rPr>
          <w:rFonts w:ascii="Arial" w:hAnsi="Arial" w:cs="Arial"/>
          <w:b/>
          <w:sz w:val="24"/>
          <w:szCs w:val="24"/>
          <w:highlight w:val="yellow"/>
        </w:rPr>
        <w:t>TODOLOGÍA DE REVISIÓN SISTEMATICA Y META-ANALÍSIS</w:t>
      </w:r>
      <w:r w:rsidRPr="006152F5">
        <w:rPr>
          <w:rFonts w:ascii="Arial" w:hAnsi="Arial" w:cs="Arial"/>
          <w:b/>
          <w:sz w:val="24"/>
          <w:szCs w:val="24"/>
          <w:highlight w:val="yellow"/>
        </w:rPr>
        <w:t xml:space="preserve"> (PRISMA)</w:t>
      </w:r>
      <w:r w:rsidR="001E64BA" w:rsidRPr="001E64BA">
        <w:rPr>
          <w:rFonts w:ascii="Arial" w:hAnsi="Arial" w:cs="Arial"/>
          <w:b/>
          <w:sz w:val="24"/>
          <w:szCs w:val="24"/>
        </w:rPr>
        <w:t xml:space="preserve"> </w:t>
      </w:r>
    </w:p>
    <w:p w14:paraId="3787C986" w14:textId="77777777" w:rsidR="001E64BA" w:rsidRDefault="001E64BA" w:rsidP="00C12905">
      <w:pPr>
        <w:spacing w:after="0" w:line="360" w:lineRule="auto"/>
        <w:jc w:val="center"/>
        <w:rPr>
          <w:rFonts w:ascii="Arial" w:hAnsi="Arial" w:cs="Arial"/>
          <w:b/>
          <w:sz w:val="32"/>
        </w:rPr>
      </w:pPr>
    </w:p>
    <w:p w14:paraId="152E0092" w14:textId="34DB16E1" w:rsidR="00D27FDD" w:rsidRPr="00E41542" w:rsidRDefault="00E52E23" w:rsidP="006152F5">
      <w:pPr>
        <w:spacing w:after="0" w:line="240" w:lineRule="auto"/>
        <w:jc w:val="center"/>
        <w:rPr>
          <w:rFonts w:ascii="Arial" w:hAnsi="Arial" w:cs="Arial"/>
          <w:b/>
          <w:sz w:val="32"/>
        </w:rPr>
      </w:pPr>
      <w:r w:rsidRPr="00E41542">
        <w:rPr>
          <w:rFonts w:ascii="Arial" w:hAnsi="Arial" w:cs="Arial"/>
          <w:b/>
          <w:sz w:val="32"/>
        </w:rPr>
        <w:t>Redes de apoyo</w:t>
      </w:r>
      <w:r w:rsidR="00764521" w:rsidRPr="00E41542">
        <w:rPr>
          <w:rFonts w:ascii="Arial" w:hAnsi="Arial" w:cs="Arial"/>
          <w:b/>
          <w:sz w:val="32"/>
        </w:rPr>
        <w:t xml:space="preserve"> social </w:t>
      </w:r>
      <w:r w:rsidRPr="00E41542">
        <w:rPr>
          <w:rFonts w:ascii="Arial" w:hAnsi="Arial" w:cs="Arial"/>
          <w:b/>
          <w:sz w:val="32"/>
        </w:rPr>
        <w:t>y funcionalidad en adultos mayores. Una revisión sistemática</w:t>
      </w:r>
      <w:r w:rsidR="001E64BA">
        <w:rPr>
          <w:rFonts w:ascii="Arial" w:hAnsi="Arial" w:cs="Arial"/>
          <w:b/>
          <w:sz w:val="32"/>
        </w:rPr>
        <w:t xml:space="preserve"> y meta-</w:t>
      </w:r>
      <w:r w:rsidR="00F9466D">
        <w:rPr>
          <w:rFonts w:ascii="Arial" w:hAnsi="Arial" w:cs="Arial"/>
          <w:b/>
          <w:sz w:val="32"/>
        </w:rPr>
        <w:t>análisis</w:t>
      </w:r>
      <w:r w:rsidR="00F1771C" w:rsidRPr="00E41542">
        <w:rPr>
          <w:rFonts w:ascii="Arial" w:hAnsi="Arial" w:cs="Arial"/>
          <w:b/>
          <w:sz w:val="32"/>
        </w:rPr>
        <w:t xml:space="preserve"> </w:t>
      </w:r>
      <w:bookmarkStart w:id="0" w:name="_GoBack"/>
      <w:bookmarkEnd w:id="0"/>
    </w:p>
    <w:p w14:paraId="3C8A1529" w14:textId="185A8955" w:rsidR="00FA43DA" w:rsidRPr="00E41542" w:rsidRDefault="00FA43DA" w:rsidP="00C12905">
      <w:pPr>
        <w:spacing w:after="0" w:line="360" w:lineRule="auto"/>
        <w:jc w:val="center"/>
        <w:rPr>
          <w:rFonts w:ascii="Arial" w:hAnsi="Arial" w:cs="Arial"/>
          <w:b/>
          <w:sz w:val="24"/>
        </w:rPr>
      </w:pPr>
    </w:p>
    <w:p w14:paraId="645347A3" w14:textId="77777777" w:rsidR="00FA43DA" w:rsidRPr="00E41542" w:rsidRDefault="00FA43DA" w:rsidP="00C12905">
      <w:pPr>
        <w:spacing w:after="0" w:line="360" w:lineRule="auto"/>
        <w:jc w:val="center"/>
        <w:rPr>
          <w:rFonts w:ascii="Arial" w:hAnsi="Arial" w:cs="Arial"/>
          <w:b/>
          <w:sz w:val="24"/>
        </w:rPr>
      </w:pPr>
    </w:p>
    <w:p w14:paraId="20D8A4A0" w14:textId="4EA67205" w:rsidR="00560EFF" w:rsidRPr="00E41542" w:rsidRDefault="00560EFF" w:rsidP="00C12905">
      <w:pPr>
        <w:spacing w:after="0" w:line="360" w:lineRule="auto"/>
        <w:jc w:val="both"/>
        <w:rPr>
          <w:rFonts w:ascii="Arial" w:hAnsi="Arial" w:cs="Arial"/>
          <w:b/>
          <w:sz w:val="24"/>
        </w:rPr>
      </w:pPr>
      <w:r w:rsidRPr="00E41542">
        <w:rPr>
          <w:rFonts w:ascii="Arial" w:hAnsi="Arial" w:cs="Arial"/>
          <w:b/>
          <w:sz w:val="24"/>
        </w:rPr>
        <w:t>Introducción</w:t>
      </w:r>
    </w:p>
    <w:p w14:paraId="20B26007" w14:textId="77789D1A" w:rsidR="00B47C3B" w:rsidRPr="00E41542" w:rsidRDefault="00A96D62" w:rsidP="00C12905">
      <w:pPr>
        <w:spacing w:after="0" w:line="360" w:lineRule="auto"/>
        <w:ind w:firstLine="708"/>
        <w:jc w:val="both"/>
        <w:rPr>
          <w:rFonts w:ascii="Arial" w:hAnsi="Arial" w:cs="Arial"/>
          <w:sz w:val="24"/>
        </w:rPr>
      </w:pPr>
      <w:r w:rsidRPr="00E41542">
        <w:rPr>
          <w:rFonts w:ascii="Arial" w:hAnsi="Arial" w:cs="Arial"/>
          <w:sz w:val="24"/>
        </w:rPr>
        <w:t xml:space="preserve">El ser humano es </w:t>
      </w:r>
      <w:r w:rsidR="000E0A40" w:rsidRPr="00E41542">
        <w:rPr>
          <w:rFonts w:ascii="Arial" w:hAnsi="Arial" w:cs="Arial"/>
          <w:sz w:val="24"/>
        </w:rPr>
        <w:t>un ente</w:t>
      </w:r>
      <w:r w:rsidR="00E31613" w:rsidRPr="00E41542">
        <w:rPr>
          <w:rFonts w:ascii="Arial" w:hAnsi="Arial" w:cs="Arial"/>
          <w:sz w:val="24"/>
        </w:rPr>
        <w:t xml:space="preserve"> </w:t>
      </w:r>
      <w:r w:rsidR="0001453F" w:rsidRPr="00E41542">
        <w:rPr>
          <w:rFonts w:ascii="Arial" w:hAnsi="Arial" w:cs="Arial"/>
          <w:sz w:val="24"/>
        </w:rPr>
        <w:t xml:space="preserve">biopsicosocial, </w:t>
      </w:r>
      <w:r w:rsidR="000E0A40" w:rsidRPr="00E41542">
        <w:rPr>
          <w:rFonts w:ascii="Arial" w:hAnsi="Arial" w:cs="Arial"/>
          <w:sz w:val="24"/>
        </w:rPr>
        <w:t>a quien en su desarrollo no solo le</w:t>
      </w:r>
      <w:r w:rsidR="0001453F" w:rsidRPr="00E41542">
        <w:rPr>
          <w:rFonts w:ascii="Arial" w:hAnsi="Arial" w:cs="Arial"/>
          <w:sz w:val="24"/>
        </w:rPr>
        <w:t xml:space="preserve"> basta con cumplir las necesidades básicas para subsistir, sino que también necesita pertenecer a un grupo de iguales </w:t>
      </w:r>
      <w:r w:rsidR="000E5365" w:rsidRPr="00E41542">
        <w:rPr>
          <w:rFonts w:ascii="Arial" w:hAnsi="Arial" w:cs="Arial"/>
          <w:sz w:val="24"/>
        </w:rPr>
        <w:t xml:space="preserve">para sentirse </w:t>
      </w:r>
      <w:r w:rsidR="0054788A" w:rsidRPr="00E41542">
        <w:rPr>
          <w:rFonts w:ascii="Arial" w:hAnsi="Arial" w:cs="Arial"/>
          <w:sz w:val="24"/>
        </w:rPr>
        <w:t>aceptado y seguro.</w:t>
      </w:r>
    </w:p>
    <w:p w14:paraId="4D4A903F" w14:textId="2005ABFF" w:rsidR="00764521" w:rsidRPr="00E41542" w:rsidRDefault="002D2056" w:rsidP="00C12905">
      <w:pPr>
        <w:spacing w:after="0" w:line="360" w:lineRule="auto"/>
        <w:ind w:firstLine="708"/>
        <w:jc w:val="both"/>
        <w:rPr>
          <w:rFonts w:ascii="Arial" w:hAnsi="Arial" w:cs="Arial"/>
          <w:sz w:val="24"/>
        </w:rPr>
      </w:pPr>
      <w:r w:rsidRPr="00E41542">
        <w:rPr>
          <w:rFonts w:ascii="Arial" w:hAnsi="Arial" w:cs="Arial"/>
          <w:sz w:val="24"/>
        </w:rPr>
        <w:t>Por lo que es</w:t>
      </w:r>
      <w:r w:rsidR="0054788A" w:rsidRPr="00E41542">
        <w:rPr>
          <w:rFonts w:ascii="Arial" w:hAnsi="Arial" w:cs="Arial"/>
          <w:sz w:val="24"/>
        </w:rPr>
        <w:t xml:space="preserve"> importante preguntarse cómo </w:t>
      </w:r>
      <w:r w:rsidR="00FA2C07" w:rsidRPr="00E41542">
        <w:rPr>
          <w:rFonts w:ascii="Arial" w:hAnsi="Arial" w:cs="Arial"/>
          <w:sz w:val="24"/>
        </w:rPr>
        <w:t xml:space="preserve">esta necesidad se manifiesta en aquellas personas que se encuentran en </w:t>
      </w:r>
      <w:r w:rsidR="00573486" w:rsidRPr="00E41542">
        <w:rPr>
          <w:rFonts w:ascii="Arial" w:hAnsi="Arial" w:cs="Arial"/>
          <w:sz w:val="24"/>
        </w:rPr>
        <w:t>el proceso de envejecimiento</w:t>
      </w:r>
      <w:r w:rsidR="00FA2C07" w:rsidRPr="00E41542">
        <w:rPr>
          <w:rFonts w:ascii="Arial" w:hAnsi="Arial" w:cs="Arial"/>
          <w:sz w:val="24"/>
        </w:rPr>
        <w:t xml:space="preserve"> y, además, cómo </w:t>
      </w:r>
      <w:r w:rsidR="004B5126" w:rsidRPr="00E41542">
        <w:rPr>
          <w:rFonts w:ascii="Arial" w:hAnsi="Arial" w:cs="Arial"/>
          <w:sz w:val="24"/>
        </w:rPr>
        <w:t>sus redes de apoyo</w:t>
      </w:r>
      <w:r w:rsidR="00764521" w:rsidRPr="00E41542">
        <w:rPr>
          <w:rFonts w:ascii="Arial" w:hAnsi="Arial" w:cs="Arial"/>
          <w:sz w:val="24"/>
        </w:rPr>
        <w:t xml:space="preserve"> social (RAS)</w:t>
      </w:r>
      <w:r w:rsidR="004B5126" w:rsidRPr="00E41542">
        <w:rPr>
          <w:rFonts w:ascii="Arial" w:hAnsi="Arial" w:cs="Arial"/>
          <w:sz w:val="24"/>
        </w:rPr>
        <w:t xml:space="preserve"> influyen </w:t>
      </w:r>
      <w:r w:rsidR="00FA2C07" w:rsidRPr="00E41542">
        <w:rPr>
          <w:rFonts w:ascii="Arial" w:hAnsi="Arial" w:cs="Arial"/>
          <w:sz w:val="24"/>
        </w:rPr>
        <w:t xml:space="preserve">en su funcionalidad, ya sea de manera positiva o </w:t>
      </w:r>
      <w:r w:rsidR="006E496F" w:rsidRPr="00E41542">
        <w:rPr>
          <w:rFonts w:ascii="Arial" w:hAnsi="Arial" w:cs="Arial"/>
          <w:sz w:val="24"/>
        </w:rPr>
        <w:t>negativa pues, en la sociedad mexicana</w:t>
      </w:r>
      <w:r w:rsidR="00F31035" w:rsidRPr="00E41542">
        <w:rPr>
          <w:rFonts w:ascii="Arial" w:hAnsi="Arial" w:cs="Arial"/>
          <w:sz w:val="24"/>
        </w:rPr>
        <w:t>,</w:t>
      </w:r>
      <w:r w:rsidR="006E496F" w:rsidRPr="00E41542">
        <w:rPr>
          <w:rFonts w:ascii="Arial" w:hAnsi="Arial" w:cs="Arial"/>
          <w:sz w:val="24"/>
        </w:rPr>
        <w:t xml:space="preserve"> existen estigmas que se basan en las </w:t>
      </w:r>
      <w:r w:rsidR="00BD1D37" w:rsidRPr="00E41542">
        <w:rPr>
          <w:rFonts w:ascii="Arial" w:hAnsi="Arial" w:cs="Arial"/>
          <w:sz w:val="24"/>
        </w:rPr>
        <w:t>características físicas</w:t>
      </w:r>
      <w:r w:rsidR="00F31035" w:rsidRPr="00E41542">
        <w:rPr>
          <w:rFonts w:ascii="Arial" w:hAnsi="Arial" w:cs="Arial"/>
          <w:sz w:val="24"/>
        </w:rPr>
        <w:t xml:space="preserve"> del adulto mayor</w:t>
      </w:r>
      <w:r w:rsidR="00BD1D37" w:rsidRPr="00E41542">
        <w:rPr>
          <w:rFonts w:ascii="Arial" w:hAnsi="Arial" w:cs="Arial"/>
          <w:sz w:val="24"/>
        </w:rPr>
        <w:t xml:space="preserve"> y que, desafortunadamente, </w:t>
      </w:r>
      <w:r w:rsidR="00FB3A9E" w:rsidRPr="00E41542">
        <w:rPr>
          <w:rFonts w:ascii="Arial" w:hAnsi="Arial" w:cs="Arial"/>
          <w:sz w:val="24"/>
        </w:rPr>
        <w:t xml:space="preserve">son desfavorables </w:t>
      </w:r>
      <w:r w:rsidR="004B5126" w:rsidRPr="00E41542">
        <w:rPr>
          <w:rFonts w:ascii="Arial" w:hAnsi="Arial" w:cs="Arial"/>
          <w:sz w:val="24"/>
        </w:rPr>
        <w:t>para la integración de los mayores en diversos grupos sociales</w:t>
      </w:r>
      <w:r w:rsidR="00EC146E" w:rsidRPr="00E41542">
        <w:rPr>
          <w:rFonts w:ascii="Arial" w:hAnsi="Arial" w:cs="Arial"/>
          <w:sz w:val="24"/>
        </w:rPr>
        <w:t>.</w:t>
      </w:r>
    </w:p>
    <w:p w14:paraId="381A51D4" w14:textId="4BADDD0A" w:rsidR="003E54CE" w:rsidRPr="00E41542" w:rsidRDefault="00764521" w:rsidP="007C57EF">
      <w:pPr>
        <w:spacing w:after="0" w:line="360" w:lineRule="auto"/>
        <w:ind w:firstLine="708"/>
        <w:jc w:val="both"/>
        <w:rPr>
          <w:rFonts w:ascii="Arial" w:hAnsi="Arial" w:cs="Arial"/>
          <w:sz w:val="24"/>
        </w:rPr>
      </w:pPr>
      <w:r w:rsidRPr="00E41542">
        <w:rPr>
          <w:rFonts w:ascii="Arial" w:hAnsi="Arial" w:cs="Arial"/>
          <w:sz w:val="24"/>
        </w:rPr>
        <w:t xml:space="preserve">Algunos estudios han reportado una relación positiva  entre las RAS y </w:t>
      </w:r>
      <w:r w:rsidR="00267FC1" w:rsidRPr="00E41542">
        <w:rPr>
          <w:rFonts w:ascii="Arial" w:hAnsi="Arial" w:cs="Arial"/>
          <w:sz w:val="24"/>
        </w:rPr>
        <w:t xml:space="preserve"> </w:t>
      </w:r>
      <w:r w:rsidRPr="00E41542">
        <w:rPr>
          <w:rFonts w:ascii="Arial" w:hAnsi="Arial" w:cs="Arial"/>
          <w:sz w:val="24"/>
        </w:rPr>
        <w:t xml:space="preserve"> la funcionalidad física y mental, no obstante, también se ha observado una relación negativa entre  RAS</w:t>
      </w:r>
      <w:r w:rsidR="007C57EF" w:rsidRPr="00E41542">
        <w:rPr>
          <w:rFonts w:ascii="Arial" w:hAnsi="Arial" w:cs="Arial"/>
          <w:sz w:val="24"/>
        </w:rPr>
        <w:t xml:space="preserve"> con la funcionalidad, debido a las representaciones sociales de la vejez de tipo negativo, en </w:t>
      </w:r>
      <w:r w:rsidR="006B1E9F" w:rsidRPr="00E41542">
        <w:rPr>
          <w:rFonts w:ascii="Arial" w:hAnsi="Arial" w:cs="Arial"/>
          <w:sz w:val="24"/>
        </w:rPr>
        <w:t>la</w:t>
      </w:r>
      <w:r w:rsidR="007C57EF" w:rsidRPr="00E41542">
        <w:rPr>
          <w:rFonts w:ascii="Arial" w:hAnsi="Arial" w:cs="Arial"/>
          <w:sz w:val="24"/>
        </w:rPr>
        <w:t xml:space="preserve"> que se considera que todas las personas mayores de 60 años requieren apoyos materiales y psicológicos por el solo hecho de ser viejos,  sin considerar su capacidad intrínseca. En este sentido, esta  visión “</w:t>
      </w:r>
      <w:proofErr w:type="spellStart"/>
      <w:r w:rsidR="007C57EF" w:rsidRPr="00E41542">
        <w:rPr>
          <w:rFonts w:ascii="Arial" w:hAnsi="Arial" w:cs="Arial"/>
          <w:sz w:val="24"/>
        </w:rPr>
        <w:t>viejista</w:t>
      </w:r>
      <w:proofErr w:type="spellEnd"/>
      <w:r w:rsidR="007C57EF" w:rsidRPr="00E41542">
        <w:rPr>
          <w:rFonts w:ascii="Arial" w:hAnsi="Arial" w:cs="Arial"/>
          <w:sz w:val="24"/>
        </w:rPr>
        <w:t xml:space="preserve">” de </w:t>
      </w:r>
      <w:r w:rsidRPr="00E41542">
        <w:rPr>
          <w:rFonts w:ascii="Arial" w:hAnsi="Arial" w:cs="Arial"/>
          <w:sz w:val="24"/>
        </w:rPr>
        <w:t xml:space="preserve"> precariedad y dependencia</w:t>
      </w:r>
      <w:r w:rsidR="007C57EF" w:rsidRPr="00E41542">
        <w:rPr>
          <w:rFonts w:ascii="Arial" w:hAnsi="Arial" w:cs="Arial"/>
          <w:sz w:val="24"/>
        </w:rPr>
        <w:t xml:space="preserve"> generalizada, puede</w:t>
      </w:r>
      <w:r w:rsidRPr="00E41542">
        <w:rPr>
          <w:rFonts w:ascii="Arial" w:hAnsi="Arial" w:cs="Arial"/>
          <w:sz w:val="24"/>
        </w:rPr>
        <w:t xml:space="preserve"> propiciar y fortalecer una dependencia física</w:t>
      </w:r>
      <w:r w:rsidR="007C57EF" w:rsidRPr="00E41542">
        <w:rPr>
          <w:rFonts w:ascii="Arial" w:hAnsi="Arial" w:cs="Arial"/>
          <w:sz w:val="24"/>
        </w:rPr>
        <w:t xml:space="preserve"> y cognitiva</w:t>
      </w:r>
      <w:r w:rsidRPr="00E41542">
        <w:rPr>
          <w:rFonts w:ascii="Arial" w:hAnsi="Arial" w:cs="Arial"/>
          <w:sz w:val="24"/>
        </w:rPr>
        <w:t xml:space="preserve"> a</w:t>
      </w:r>
      <w:r w:rsidR="007C57EF" w:rsidRPr="00E41542">
        <w:rPr>
          <w:rFonts w:ascii="Arial" w:hAnsi="Arial" w:cs="Arial"/>
          <w:sz w:val="24"/>
        </w:rPr>
        <w:t xml:space="preserve">nticipada.  </w:t>
      </w:r>
    </w:p>
    <w:p w14:paraId="2F299A91" w14:textId="7291E27C" w:rsidR="00BE557C" w:rsidRPr="00E41542" w:rsidRDefault="007C57EF" w:rsidP="007C57EF">
      <w:pPr>
        <w:spacing w:after="0" w:line="360" w:lineRule="auto"/>
        <w:ind w:firstLine="708"/>
        <w:jc w:val="both"/>
        <w:rPr>
          <w:rFonts w:ascii="Arial" w:hAnsi="Arial" w:cs="Arial"/>
          <w:sz w:val="24"/>
          <w:highlight w:val="green"/>
        </w:rPr>
      </w:pPr>
      <w:r w:rsidRPr="00E41542">
        <w:rPr>
          <w:rFonts w:ascii="Arial" w:hAnsi="Arial" w:cs="Arial"/>
          <w:sz w:val="24"/>
          <w:highlight w:val="green"/>
        </w:rPr>
        <w:lastRenderedPageBreak/>
        <w:t xml:space="preserve">En este contexto es necesario tener un conocimiento preciso respecto a los diferentes estudios realizados sobre dicha temática, por lo que una de las mejores estrategias metodológicas para dicho objetivo </w:t>
      </w:r>
      <w:r w:rsidR="00F61D3F" w:rsidRPr="00E41542">
        <w:rPr>
          <w:rFonts w:ascii="Arial" w:hAnsi="Arial" w:cs="Arial"/>
          <w:sz w:val="24"/>
          <w:highlight w:val="green"/>
        </w:rPr>
        <w:t>es la realización de revisiones sistemáticas (RS) y meta-análisis</w:t>
      </w:r>
      <w:r w:rsidR="00F1771C" w:rsidRPr="00E41542">
        <w:rPr>
          <w:rFonts w:ascii="Arial" w:hAnsi="Arial" w:cs="Arial"/>
          <w:sz w:val="24"/>
          <w:highlight w:val="green"/>
        </w:rPr>
        <w:t xml:space="preserve">, acorde con los lineamientos internacionales para </w:t>
      </w:r>
      <w:r w:rsidR="003A4204" w:rsidRPr="00E41542">
        <w:rPr>
          <w:rFonts w:ascii="Arial" w:hAnsi="Arial" w:cs="Arial"/>
          <w:sz w:val="24"/>
          <w:highlight w:val="green"/>
        </w:rPr>
        <w:t>ello</w:t>
      </w:r>
      <w:r w:rsidR="00F1771C" w:rsidRPr="00E41542">
        <w:rPr>
          <w:rFonts w:ascii="Arial" w:hAnsi="Arial" w:cs="Arial"/>
          <w:sz w:val="24"/>
          <w:highlight w:val="green"/>
        </w:rPr>
        <w:t xml:space="preserve"> (</w:t>
      </w:r>
      <w:r w:rsidR="00BE557C" w:rsidRPr="00E41542">
        <w:rPr>
          <w:rFonts w:ascii="Arial" w:hAnsi="Arial" w:cs="Arial"/>
          <w:sz w:val="24"/>
          <w:highlight w:val="green"/>
        </w:rPr>
        <w:t xml:space="preserve">PRISMA, </w:t>
      </w:r>
      <w:r w:rsidR="00F1771C" w:rsidRPr="00E41542">
        <w:rPr>
          <w:rFonts w:ascii="Arial" w:hAnsi="Arial" w:cs="Arial"/>
          <w:sz w:val="24"/>
          <w:highlight w:val="green"/>
        </w:rPr>
        <w:t xml:space="preserve">del inglés, </w:t>
      </w:r>
      <w:proofErr w:type="spellStart"/>
      <w:r w:rsidR="00F1771C" w:rsidRPr="00E41542">
        <w:rPr>
          <w:rFonts w:ascii="Arial" w:hAnsi="Arial" w:cs="Arial"/>
          <w:sz w:val="24"/>
          <w:highlight w:val="green"/>
        </w:rPr>
        <w:t>Preferred</w:t>
      </w:r>
      <w:proofErr w:type="spellEnd"/>
      <w:r w:rsidR="00F1771C" w:rsidRPr="00E41542">
        <w:rPr>
          <w:rFonts w:ascii="Arial" w:hAnsi="Arial" w:cs="Arial"/>
          <w:sz w:val="24"/>
          <w:highlight w:val="green"/>
        </w:rPr>
        <w:t xml:space="preserve"> </w:t>
      </w:r>
      <w:proofErr w:type="spellStart"/>
      <w:r w:rsidR="00F1771C" w:rsidRPr="00E41542">
        <w:rPr>
          <w:rFonts w:ascii="Arial" w:hAnsi="Arial" w:cs="Arial"/>
          <w:sz w:val="24"/>
          <w:highlight w:val="green"/>
        </w:rPr>
        <w:t>Reporting</w:t>
      </w:r>
      <w:proofErr w:type="spellEnd"/>
      <w:r w:rsidR="00F1771C" w:rsidRPr="00E41542">
        <w:rPr>
          <w:rFonts w:ascii="Arial" w:hAnsi="Arial" w:cs="Arial"/>
          <w:sz w:val="24"/>
          <w:highlight w:val="green"/>
        </w:rPr>
        <w:t xml:space="preserve"> </w:t>
      </w:r>
      <w:proofErr w:type="spellStart"/>
      <w:r w:rsidR="00F1771C" w:rsidRPr="00E41542">
        <w:rPr>
          <w:rFonts w:ascii="Arial" w:hAnsi="Arial" w:cs="Arial"/>
          <w:sz w:val="24"/>
          <w:highlight w:val="green"/>
        </w:rPr>
        <w:t>Items</w:t>
      </w:r>
      <w:proofErr w:type="spellEnd"/>
      <w:r w:rsidR="00F1771C" w:rsidRPr="00E41542">
        <w:rPr>
          <w:rFonts w:ascii="Arial" w:hAnsi="Arial" w:cs="Arial"/>
          <w:sz w:val="24"/>
          <w:highlight w:val="green"/>
        </w:rPr>
        <w:t xml:space="preserve"> </w:t>
      </w:r>
      <w:proofErr w:type="spellStart"/>
      <w:r w:rsidR="00F1771C" w:rsidRPr="00E41542">
        <w:rPr>
          <w:rFonts w:ascii="Arial" w:hAnsi="Arial" w:cs="Arial"/>
          <w:sz w:val="24"/>
          <w:highlight w:val="green"/>
        </w:rPr>
        <w:t>for</w:t>
      </w:r>
      <w:proofErr w:type="spellEnd"/>
      <w:r w:rsidR="00F1771C" w:rsidRPr="00E41542">
        <w:rPr>
          <w:rFonts w:ascii="Arial" w:hAnsi="Arial" w:cs="Arial"/>
          <w:sz w:val="24"/>
          <w:highlight w:val="green"/>
        </w:rPr>
        <w:t xml:space="preserve"> </w:t>
      </w:r>
      <w:proofErr w:type="spellStart"/>
      <w:r w:rsidR="00F1771C" w:rsidRPr="00E41542">
        <w:rPr>
          <w:rFonts w:ascii="Arial" w:hAnsi="Arial" w:cs="Arial"/>
          <w:sz w:val="24"/>
          <w:highlight w:val="green"/>
        </w:rPr>
        <w:t>Systematic</w:t>
      </w:r>
      <w:proofErr w:type="spellEnd"/>
      <w:r w:rsidR="00F1771C" w:rsidRPr="00E41542">
        <w:rPr>
          <w:rFonts w:ascii="Arial" w:hAnsi="Arial" w:cs="Arial"/>
          <w:sz w:val="24"/>
          <w:highlight w:val="green"/>
        </w:rPr>
        <w:t xml:space="preserve"> </w:t>
      </w:r>
      <w:proofErr w:type="spellStart"/>
      <w:r w:rsidR="00F1771C" w:rsidRPr="00E41542">
        <w:rPr>
          <w:rFonts w:ascii="Arial" w:hAnsi="Arial" w:cs="Arial"/>
          <w:sz w:val="24"/>
          <w:highlight w:val="green"/>
        </w:rPr>
        <w:t>Reviews</w:t>
      </w:r>
      <w:proofErr w:type="spellEnd"/>
      <w:r w:rsidR="00F1771C" w:rsidRPr="00E41542">
        <w:rPr>
          <w:rFonts w:ascii="Arial" w:hAnsi="Arial" w:cs="Arial"/>
          <w:sz w:val="24"/>
          <w:highlight w:val="green"/>
        </w:rPr>
        <w:t xml:space="preserve"> and Meta-</w:t>
      </w:r>
      <w:proofErr w:type="spellStart"/>
      <w:r w:rsidR="00F1771C" w:rsidRPr="00E41542">
        <w:rPr>
          <w:rFonts w:ascii="Arial" w:hAnsi="Arial" w:cs="Arial"/>
          <w:sz w:val="24"/>
          <w:highlight w:val="green"/>
        </w:rPr>
        <w:t>Analyses</w:t>
      </w:r>
      <w:proofErr w:type="spellEnd"/>
      <w:r w:rsidR="00F1771C" w:rsidRPr="00E41542">
        <w:rPr>
          <w:rFonts w:ascii="Arial" w:hAnsi="Arial" w:cs="Arial"/>
          <w:sz w:val="24"/>
          <w:highlight w:val="green"/>
        </w:rPr>
        <w:t xml:space="preserve">) </w:t>
      </w:r>
      <w:r w:rsidR="005A7164" w:rsidRPr="00E41542">
        <w:rPr>
          <w:rFonts w:ascii="Arial" w:hAnsi="Arial" w:cs="Arial"/>
          <w:sz w:val="24"/>
          <w:highlight w:val="green"/>
        </w:rPr>
        <w:t xml:space="preserve">[1], </w:t>
      </w:r>
      <w:r w:rsidR="00F1771C" w:rsidRPr="00E41542">
        <w:rPr>
          <w:rFonts w:ascii="Arial" w:hAnsi="Arial" w:cs="Arial"/>
          <w:sz w:val="24"/>
          <w:highlight w:val="green"/>
        </w:rPr>
        <w:t xml:space="preserve">establecidos para dicho fin. </w:t>
      </w:r>
      <w:r w:rsidR="00F61D3F" w:rsidRPr="00E41542">
        <w:rPr>
          <w:rFonts w:ascii="Arial" w:hAnsi="Arial" w:cs="Arial"/>
          <w:sz w:val="24"/>
          <w:highlight w:val="green"/>
        </w:rPr>
        <w:t xml:space="preserve"> </w:t>
      </w:r>
    </w:p>
    <w:p w14:paraId="6AA14ADE" w14:textId="69C8D993" w:rsidR="007C57EF" w:rsidRPr="00E41542" w:rsidRDefault="00F61D3F" w:rsidP="007C57EF">
      <w:pPr>
        <w:spacing w:after="0" w:line="360" w:lineRule="auto"/>
        <w:ind w:firstLine="708"/>
        <w:jc w:val="both"/>
        <w:rPr>
          <w:rFonts w:ascii="Arial" w:hAnsi="Arial" w:cs="Arial"/>
          <w:sz w:val="24"/>
          <w:highlight w:val="green"/>
        </w:rPr>
      </w:pPr>
      <w:r w:rsidRPr="00E41542">
        <w:rPr>
          <w:rFonts w:ascii="Arial" w:hAnsi="Arial" w:cs="Arial"/>
          <w:sz w:val="24"/>
          <w:highlight w:val="green"/>
        </w:rPr>
        <w:t>Al respecto, se encontraron dos RS, sobre</w:t>
      </w:r>
      <w:r w:rsidR="00BE557C" w:rsidRPr="00E41542">
        <w:rPr>
          <w:rFonts w:ascii="Arial" w:hAnsi="Arial" w:cs="Arial"/>
          <w:sz w:val="24"/>
          <w:highlight w:val="green"/>
        </w:rPr>
        <w:t xml:space="preserve"> la relación de las RAS con la funcionalidad en adultos mayores,</w:t>
      </w:r>
      <w:r w:rsidRPr="00E41542">
        <w:rPr>
          <w:rFonts w:ascii="Arial" w:hAnsi="Arial" w:cs="Arial"/>
          <w:sz w:val="24"/>
          <w:highlight w:val="green"/>
        </w:rPr>
        <w:t xml:space="preserve">  no obstante es necesario presentar un</w:t>
      </w:r>
      <w:r w:rsidR="00F322FE" w:rsidRPr="00E41542">
        <w:rPr>
          <w:rFonts w:ascii="Arial" w:hAnsi="Arial" w:cs="Arial"/>
          <w:sz w:val="24"/>
          <w:highlight w:val="green"/>
        </w:rPr>
        <w:t xml:space="preserve">a </w:t>
      </w:r>
      <w:r w:rsidRPr="00E41542">
        <w:rPr>
          <w:rFonts w:ascii="Arial" w:hAnsi="Arial" w:cs="Arial"/>
          <w:sz w:val="24"/>
          <w:highlight w:val="green"/>
        </w:rPr>
        <w:t xml:space="preserve"> actualización, además de incluir estudios publicados en español y resultados de literatura gris, para tener un conocimiento más amplio y preciso, que permita</w:t>
      </w:r>
      <w:r w:rsidR="00BE557C" w:rsidRPr="00E41542">
        <w:rPr>
          <w:rFonts w:ascii="Arial" w:hAnsi="Arial" w:cs="Arial"/>
          <w:sz w:val="24"/>
          <w:highlight w:val="green"/>
        </w:rPr>
        <w:t xml:space="preserve"> identificar</w:t>
      </w:r>
      <w:r w:rsidRPr="00E41542">
        <w:rPr>
          <w:rFonts w:ascii="Arial" w:hAnsi="Arial" w:cs="Arial"/>
          <w:sz w:val="24"/>
          <w:highlight w:val="green"/>
        </w:rPr>
        <w:t xml:space="preserve"> los factores asociados a las RAS vinculados con la funcionalidad física y mental</w:t>
      </w:r>
      <w:r w:rsidR="00BE557C" w:rsidRPr="00E41542">
        <w:rPr>
          <w:rFonts w:ascii="Arial" w:hAnsi="Arial" w:cs="Arial"/>
          <w:sz w:val="24"/>
          <w:highlight w:val="green"/>
        </w:rPr>
        <w:t xml:space="preserve"> en la vejez</w:t>
      </w:r>
      <w:r w:rsidRPr="00E41542">
        <w:rPr>
          <w:rFonts w:ascii="Arial" w:hAnsi="Arial" w:cs="Arial"/>
          <w:sz w:val="24"/>
          <w:highlight w:val="green"/>
        </w:rPr>
        <w:t xml:space="preserve">. </w:t>
      </w:r>
    </w:p>
    <w:p w14:paraId="613BF06A" w14:textId="11644464" w:rsidR="00D2220D" w:rsidRPr="00E41542" w:rsidRDefault="00F1771C" w:rsidP="00C12905">
      <w:pPr>
        <w:spacing w:after="0" w:line="360" w:lineRule="auto"/>
        <w:ind w:firstLine="708"/>
        <w:jc w:val="both"/>
        <w:rPr>
          <w:rFonts w:ascii="Arial" w:hAnsi="Arial" w:cs="Arial"/>
          <w:sz w:val="24"/>
        </w:rPr>
      </w:pPr>
      <w:r w:rsidRPr="00E41542">
        <w:rPr>
          <w:rFonts w:ascii="Arial" w:hAnsi="Arial" w:cs="Arial"/>
          <w:sz w:val="24"/>
          <w:highlight w:val="green"/>
        </w:rPr>
        <w:t>Por tal motivo</w:t>
      </w:r>
      <w:r w:rsidR="00393AB9" w:rsidRPr="00E41542">
        <w:rPr>
          <w:rFonts w:ascii="Arial" w:hAnsi="Arial" w:cs="Arial"/>
          <w:sz w:val="24"/>
          <w:highlight w:val="green"/>
        </w:rPr>
        <w:t>,</w:t>
      </w:r>
      <w:r w:rsidRPr="00E41542">
        <w:rPr>
          <w:rFonts w:ascii="Arial" w:hAnsi="Arial" w:cs="Arial"/>
          <w:sz w:val="24"/>
          <w:highlight w:val="green"/>
        </w:rPr>
        <w:t xml:space="preserve"> e</w:t>
      </w:r>
      <w:r w:rsidR="00D2220D" w:rsidRPr="00E41542">
        <w:rPr>
          <w:rFonts w:ascii="Arial" w:hAnsi="Arial" w:cs="Arial"/>
          <w:sz w:val="24"/>
          <w:highlight w:val="green"/>
        </w:rPr>
        <w:t>l propósito de</w:t>
      </w:r>
      <w:r w:rsidR="004B5126" w:rsidRPr="00E41542">
        <w:rPr>
          <w:rFonts w:ascii="Arial" w:hAnsi="Arial" w:cs="Arial"/>
          <w:sz w:val="24"/>
          <w:highlight w:val="green"/>
        </w:rPr>
        <w:t xml:space="preserve"> la presente revisión sistemática</w:t>
      </w:r>
      <w:r w:rsidRPr="00E41542">
        <w:rPr>
          <w:rFonts w:ascii="Arial" w:hAnsi="Arial" w:cs="Arial"/>
          <w:sz w:val="24"/>
          <w:highlight w:val="green"/>
        </w:rPr>
        <w:t xml:space="preserve"> es presentar una síntesis analítica cualitativa de ser posible cuantitativa (meta-an</w:t>
      </w:r>
      <w:r w:rsidR="005236A3" w:rsidRPr="00E41542">
        <w:rPr>
          <w:rFonts w:ascii="Arial" w:hAnsi="Arial" w:cs="Arial"/>
          <w:sz w:val="24"/>
          <w:highlight w:val="green"/>
        </w:rPr>
        <w:t>á</w:t>
      </w:r>
      <w:r w:rsidRPr="00E41542">
        <w:rPr>
          <w:rFonts w:ascii="Arial" w:hAnsi="Arial" w:cs="Arial"/>
          <w:sz w:val="24"/>
          <w:highlight w:val="green"/>
        </w:rPr>
        <w:t>lisis), acorde con la metodología PRISMA.</w:t>
      </w:r>
      <w:r w:rsidRPr="00E41542">
        <w:rPr>
          <w:rFonts w:ascii="Arial" w:hAnsi="Arial" w:cs="Arial"/>
          <w:sz w:val="24"/>
        </w:rPr>
        <w:t xml:space="preserve">   </w:t>
      </w:r>
    </w:p>
    <w:p w14:paraId="30EDF82D" w14:textId="3456A8FF" w:rsidR="00BD6295" w:rsidRPr="00E41542" w:rsidRDefault="00BD6295" w:rsidP="00C12905">
      <w:pPr>
        <w:spacing w:after="0" w:line="360" w:lineRule="auto"/>
        <w:ind w:firstLine="708"/>
        <w:jc w:val="both"/>
        <w:rPr>
          <w:rFonts w:ascii="Arial" w:hAnsi="Arial" w:cs="Arial"/>
          <w:sz w:val="24"/>
        </w:rPr>
      </w:pPr>
    </w:p>
    <w:p w14:paraId="77C16FAD" w14:textId="19D68EC3" w:rsidR="00C426A3" w:rsidRPr="00E41542" w:rsidRDefault="00043846" w:rsidP="001B6455">
      <w:pPr>
        <w:spacing w:after="0" w:line="360" w:lineRule="auto"/>
        <w:jc w:val="both"/>
        <w:rPr>
          <w:rFonts w:ascii="Arial" w:hAnsi="Arial" w:cs="Arial"/>
          <w:b/>
          <w:bCs/>
          <w:sz w:val="24"/>
        </w:rPr>
      </w:pPr>
      <w:r w:rsidRPr="00E41542">
        <w:rPr>
          <w:rFonts w:ascii="Arial" w:hAnsi="Arial" w:cs="Arial"/>
          <w:sz w:val="24"/>
        </w:rPr>
        <w:br w:type="page"/>
      </w:r>
      <w:r w:rsidR="00F30161" w:rsidRPr="00E41542">
        <w:rPr>
          <w:rFonts w:ascii="Arial" w:hAnsi="Arial" w:cs="Arial"/>
          <w:b/>
          <w:bCs/>
          <w:sz w:val="24"/>
        </w:rPr>
        <w:lastRenderedPageBreak/>
        <w:t>Marco teórico</w:t>
      </w:r>
    </w:p>
    <w:p w14:paraId="101B7B1E" w14:textId="4758F017" w:rsidR="00F30161" w:rsidRPr="00E41542" w:rsidRDefault="0019531D" w:rsidP="00C12905">
      <w:pPr>
        <w:spacing w:after="0" w:line="360" w:lineRule="auto"/>
        <w:ind w:firstLine="708"/>
        <w:jc w:val="both"/>
        <w:rPr>
          <w:rFonts w:ascii="Arial" w:hAnsi="Arial" w:cs="Arial"/>
          <w:sz w:val="24"/>
        </w:rPr>
      </w:pPr>
      <w:r w:rsidRPr="00E41542">
        <w:rPr>
          <w:rFonts w:ascii="Arial" w:hAnsi="Arial" w:cs="Arial"/>
          <w:sz w:val="24"/>
        </w:rPr>
        <w:t xml:space="preserve">Para </w:t>
      </w:r>
      <w:r w:rsidR="00171396" w:rsidRPr="00E41542">
        <w:rPr>
          <w:rFonts w:ascii="Arial" w:hAnsi="Arial" w:cs="Arial"/>
          <w:sz w:val="24"/>
        </w:rPr>
        <w:t xml:space="preserve">la Organización Mundial de la </w:t>
      </w:r>
      <w:r w:rsidR="00436B0D" w:rsidRPr="00E41542">
        <w:rPr>
          <w:rFonts w:ascii="Arial" w:hAnsi="Arial" w:cs="Arial"/>
          <w:sz w:val="24"/>
        </w:rPr>
        <w:t>Salud (OMS)</w:t>
      </w:r>
      <w:r w:rsidR="00171396" w:rsidRPr="00E41542">
        <w:rPr>
          <w:rFonts w:ascii="Arial" w:hAnsi="Arial" w:cs="Arial"/>
          <w:sz w:val="24"/>
        </w:rPr>
        <w:t xml:space="preserve"> </w:t>
      </w:r>
      <w:r w:rsidR="00592ADB" w:rsidRPr="00E41542">
        <w:rPr>
          <w:rFonts w:ascii="Arial" w:hAnsi="Arial" w:cs="Arial"/>
          <w:sz w:val="24"/>
        </w:rPr>
        <w:t xml:space="preserve">el envejecimiento es un proceso </w:t>
      </w:r>
      <w:r w:rsidR="00E22D33" w:rsidRPr="00E41542">
        <w:rPr>
          <w:rFonts w:ascii="Arial" w:hAnsi="Arial" w:cs="Arial"/>
          <w:sz w:val="24"/>
        </w:rPr>
        <w:t>complejo,</w:t>
      </w:r>
      <w:r w:rsidR="00C10B85" w:rsidRPr="00E41542">
        <w:rPr>
          <w:rFonts w:ascii="Arial" w:hAnsi="Arial" w:cs="Arial"/>
          <w:sz w:val="24"/>
        </w:rPr>
        <w:t xml:space="preserve"> </w:t>
      </w:r>
      <w:r w:rsidR="00BF0942" w:rsidRPr="00E41542">
        <w:rPr>
          <w:rFonts w:ascii="Arial" w:hAnsi="Arial" w:cs="Arial"/>
          <w:sz w:val="24"/>
        </w:rPr>
        <w:t>en el que están relacionadas una gran</w:t>
      </w:r>
      <w:r w:rsidR="00D54368" w:rsidRPr="00E41542">
        <w:rPr>
          <w:rFonts w:ascii="Arial" w:hAnsi="Arial" w:cs="Arial"/>
          <w:sz w:val="24"/>
        </w:rPr>
        <w:t xml:space="preserve"> variedad de daños </w:t>
      </w:r>
      <w:r w:rsidR="00ED27AA" w:rsidRPr="00E41542">
        <w:rPr>
          <w:rFonts w:ascii="Arial" w:hAnsi="Arial" w:cs="Arial"/>
          <w:sz w:val="24"/>
        </w:rPr>
        <w:t xml:space="preserve">celulares y moleculares, </w:t>
      </w:r>
      <w:r w:rsidR="006E4CE3" w:rsidRPr="00E41542">
        <w:rPr>
          <w:rFonts w:ascii="Arial" w:hAnsi="Arial" w:cs="Arial"/>
          <w:sz w:val="24"/>
        </w:rPr>
        <w:t xml:space="preserve">lo cual, aumenta el riesgo de sufrir </w:t>
      </w:r>
      <w:r w:rsidR="00C90813" w:rsidRPr="00E41542">
        <w:rPr>
          <w:rFonts w:ascii="Arial" w:hAnsi="Arial" w:cs="Arial"/>
          <w:sz w:val="24"/>
        </w:rPr>
        <w:t xml:space="preserve">enfermedades y disminuir la capacidad del individuo. Sin embargo, </w:t>
      </w:r>
      <w:r w:rsidR="006E5872" w:rsidRPr="00E41542">
        <w:rPr>
          <w:rFonts w:ascii="Arial" w:hAnsi="Arial" w:cs="Arial"/>
          <w:sz w:val="24"/>
        </w:rPr>
        <w:t xml:space="preserve">lo anterior no significa que </w:t>
      </w:r>
      <w:r w:rsidR="00DC680B" w:rsidRPr="00E41542">
        <w:rPr>
          <w:rFonts w:ascii="Arial" w:hAnsi="Arial" w:cs="Arial"/>
          <w:sz w:val="24"/>
        </w:rPr>
        <w:t>exista una causalidad entre estos factores</w:t>
      </w:r>
      <w:r w:rsidR="00200D37" w:rsidRPr="00E41542">
        <w:rPr>
          <w:rFonts w:ascii="Arial" w:hAnsi="Arial" w:cs="Arial"/>
          <w:sz w:val="24"/>
        </w:rPr>
        <w:t>,</w:t>
      </w:r>
      <w:r w:rsidR="008371CD" w:rsidRPr="00E41542">
        <w:rPr>
          <w:rFonts w:ascii="Arial" w:hAnsi="Arial" w:cs="Arial"/>
          <w:sz w:val="24"/>
        </w:rPr>
        <w:t xml:space="preserve"> </w:t>
      </w:r>
      <w:r w:rsidR="00DC680B" w:rsidRPr="00E41542">
        <w:rPr>
          <w:rFonts w:ascii="Arial" w:hAnsi="Arial" w:cs="Arial"/>
          <w:sz w:val="24"/>
        </w:rPr>
        <w:t xml:space="preserve">pues </w:t>
      </w:r>
      <w:r w:rsidR="004C3F23" w:rsidRPr="00E41542">
        <w:rPr>
          <w:rFonts w:ascii="Arial" w:hAnsi="Arial" w:cs="Arial"/>
          <w:sz w:val="24"/>
        </w:rPr>
        <w:t xml:space="preserve">también existen otras variables que influyen, como </w:t>
      </w:r>
      <w:r w:rsidR="00422A73" w:rsidRPr="00E41542">
        <w:rPr>
          <w:rFonts w:ascii="Arial" w:hAnsi="Arial" w:cs="Arial"/>
          <w:sz w:val="24"/>
        </w:rPr>
        <w:t xml:space="preserve">el entorno, </w:t>
      </w:r>
      <w:r w:rsidR="00E5796B" w:rsidRPr="00E41542">
        <w:rPr>
          <w:rFonts w:ascii="Arial" w:hAnsi="Arial" w:cs="Arial"/>
          <w:sz w:val="24"/>
        </w:rPr>
        <w:t>el estilo de vida y el comportamiento del individuo</w:t>
      </w:r>
      <w:r w:rsidR="00780E13" w:rsidRPr="00E41542">
        <w:rPr>
          <w:rFonts w:ascii="Arial" w:hAnsi="Arial" w:cs="Arial"/>
          <w:sz w:val="24"/>
        </w:rPr>
        <w:t xml:space="preserve"> además de que</w:t>
      </w:r>
      <w:r w:rsidR="00F304BC" w:rsidRPr="00E41542">
        <w:rPr>
          <w:rFonts w:ascii="Arial" w:hAnsi="Arial" w:cs="Arial"/>
          <w:sz w:val="24"/>
        </w:rPr>
        <w:t xml:space="preserve"> </w:t>
      </w:r>
      <w:r w:rsidR="00780E13" w:rsidRPr="00E41542">
        <w:rPr>
          <w:rFonts w:ascii="Arial" w:hAnsi="Arial" w:cs="Arial"/>
          <w:sz w:val="24"/>
        </w:rPr>
        <w:t>las personas que se encuentran en esta etapa realizan muchas contribuciones a la sociedad</w:t>
      </w:r>
      <w:r w:rsidR="00BE557C" w:rsidRPr="00E41542">
        <w:rPr>
          <w:rFonts w:ascii="Arial" w:hAnsi="Arial" w:cs="Arial"/>
          <w:sz w:val="24"/>
        </w:rPr>
        <w:t xml:space="preserve"> [</w:t>
      </w:r>
      <w:r w:rsidR="009559C5" w:rsidRPr="00E41542">
        <w:rPr>
          <w:rFonts w:ascii="Arial" w:hAnsi="Arial" w:cs="Arial"/>
          <w:sz w:val="24"/>
        </w:rPr>
        <w:t>2</w:t>
      </w:r>
      <w:r w:rsidR="00BE557C" w:rsidRPr="00E41542">
        <w:rPr>
          <w:rFonts w:ascii="Arial" w:hAnsi="Arial" w:cs="Arial"/>
          <w:sz w:val="24"/>
        </w:rPr>
        <w:t>]</w:t>
      </w:r>
      <w:r w:rsidR="00780E13" w:rsidRPr="00E41542">
        <w:rPr>
          <w:rFonts w:ascii="Arial" w:hAnsi="Arial" w:cs="Arial"/>
          <w:sz w:val="24"/>
        </w:rPr>
        <w:t>.</w:t>
      </w:r>
    </w:p>
    <w:p w14:paraId="67D794D3" w14:textId="2973AF31" w:rsidR="00024FEC" w:rsidRPr="00E41542" w:rsidRDefault="00617C4B" w:rsidP="00C12905">
      <w:pPr>
        <w:spacing w:after="0" w:line="360" w:lineRule="auto"/>
        <w:ind w:firstLine="708"/>
        <w:jc w:val="both"/>
        <w:rPr>
          <w:rFonts w:ascii="Arial" w:hAnsi="Arial" w:cs="Arial"/>
          <w:sz w:val="24"/>
        </w:rPr>
      </w:pPr>
      <w:r w:rsidRPr="00E41542">
        <w:rPr>
          <w:rFonts w:ascii="Arial" w:hAnsi="Arial" w:cs="Arial"/>
          <w:sz w:val="24"/>
        </w:rPr>
        <w:t>También</w:t>
      </w:r>
      <w:r w:rsidR="004442FF" w:rsidRPr="00E41542">
        <w:rPr>
          <w:rFonts w:ascii="Arial" w:hAnsi="Arial" w:cs="Arial"/>
          <w:sz w:val="24"/>
        </w:rPr>
        <w:t xml:space="preserve">, </w:t>
      </w:r>
      <w:r w:rsidR="00E329C9" w:rsidRPr="00E41542">
        <w:rPr>
          <w:rFonts w:ascii="Arial" w:hAnsi="Arial" w:cs="Arial"/>
          <w:sz w:val="24"/>
        </w:rPr>
        <w:t xml:space="preserve">explica que </w:t>
      </w:r>
      <w:r w:rsidR="00314F16" w:rsidRPr="00E41542">
        <w:rPr>
          <w:rFonts w:ascii="Arial" w:hAnsi="Arial" w:cs="Arial"/>
          <w:sz w:val="24"/>
        </w:rPr>
        <w:t xml:space="preserve">se llevan a cabo una serie de cambios </w:t>
      </w:r>
      <w:r w:rsidR="00173667" w:rsidRPr="00E41542">
        <w:rPr>
          <w:rFonts w:ascii="Arial" w:hAnsi="Arial" w:cs="Arial"/>
          <w:sz w:val="24"/>
        </w:rPr>
        <w:t>a nivel social</w:t>
      </w:r>
      <w:r w:rsidR="00E700BF" w:rsidRPr="00E41542">
        <w:rPr>
          <w:rFonts w:ascii="Arial" w:hAnsi="Arial" w:cs="Arial"/>
          <w:sz w:val="24"/>
        </w:rPr>
        <w:t xml:space="preserve">, </w:t>
      </w:r>
      <w:r w:rsidR="005B24D3" w:rsidRPr="00E41542">
        <w:rPr>
          <w:rFonts w:ascii="Arial" w:hAnsi="Arial" w:cs="Arial"/>
          <w:sz w:val="24"/>
        </w:rPr>
        <w:t>en sus roles y posiciones sociales</w:t>
      </w:r>
      <w:r w:rsidR="00E700BF" w:rsidRPr="00E41542">
        <w:rPr>
          <w:rFonts w:ascii="Arial" w:hAnsi="Arial" w:cs="Arial"/>
          <w:sz w:val="24"/>
        </w:rPr>
        <w:t>;</w:t>
      </w:r>
      <w:r w:rsidR="00045353" w:rsidRPr="00E41542">
        <w:rPr>
          <w:rFonts w:ascii="Arial" w:hAnsi="Arial" w:cs="Arial"/>
          <w:sz w:val="24"/>
        </w:rPr>
        <w:t xml:space="preserve"> psicológico, al tener que </w:t>
      </w:r>
      <w:r w:rsidR="00E25156" w:rsidRPr="00E41542">
        <w:rPr>
          <w:rFonts w:ascii="Arial" w:hAnsi="Arial" w:cs="Arial"/>
          <w:sz w:val="24"/>
        </w:rPr>
        <w:t>enfrentarse a diferentes tipos de pérdidas</w:t>
      </w:r>
      <w:r w:rsidR="00937F6F" w:rsidRPr="00E41542">
        <w:rPr>
          <w:rFonts w:ascii="Arial" w:hAnsi="Arial" w:cs="Arial"/>
          <w:sz w:val="24"/>
        </w:rPr>
        <w:t>;</w:t>
      </w:r>
      <w:r w:rsidR="005B24D3" w:rsidRPr="00E41542">
        <w:rPr>
          <w:rFonts w:ascii="Arial" w:hAnsi="Arial" w:cs="Arial"/>
          <w:sz w:val="24"/>
        </w:rPr>
        <w:t xml:space="preserve"> </w:t>
      </w:r>
      <w:r w:rsidR="002903D1" w:rsidRPr="00E41542">
        <w:rPr>
          <w:rFonts w:ascii="Arial" w:hAnsi="Arial" w:cs="Arial"/>
          <w:sz w:val="24"/>
        </w:rPr>
        <w:t xml:space="preserve">y </w:t>
      </w:r>
      <w:r w:rsidR="00E25156" w:rsidRPr="00E41542">
        <w:rPr>
          <w:rFonts w:ascii="Arial" w:hAnsi="Arial" w:cs="Arial"/>
          <w:sz w:val="24"/>
        </w:rPr>
        <w:t>físico</w:t>
      </w:r>
      <w:r w:rsidR="00E57E6C" w:rsidRPr="00E41542">
        <w:rPr>
          <w:rFonts w:ascii="Arial" w:hAnsi="Arial" w:cs="Arial"/>
          <w:sz w:val="24"/>
        </w:rPr>
        <w:t xml:space="preserve">, de modo que </w:t>
      </w:r>
      <w:r w:rsidR="009B6CAE" w:rsidRPr="00E41542">
        <w:rPr>
          <w:rFonts w:ascii="Arial" w:hAnsi="Arial" w:cs="Arial"/>
          <w:sz w:val="24"/>
        </w:rPr>
        <w:t xml:space="preserve">recurren al uso de tecnologías para compensar </w:t>
      </w:r>
      <w:r w:rsidR="002C6423" w:rsidRPr="00E41542">
        <w:rPr>
          <w:rFonts w:ascii="Arial" w:hAnsi="Arial" w:cs="Arial"/>
          <w:sz w:val="24"/>
        </w:rPr>
        <w:t xml:space="preserve">la deficiencia de algunas de sus </w:t>
      </w:r>
      <w:r w:rsidR="00F93FE1" w:rsidRPr="00E41542">
        <w:rPr>
          <w:rFonts w:ascii="Arial" w:hAnsi="Arial" w:cs="Arial"/>
          <w:sz w:val="24"/>
        </w:rPr>
        <w:t>habilidades</w:t>
      </w:r>
      <w:r w:rsidR="00E81BE6" w:rsidRPr="00E41542">
        <w:rPr>
          <w:rFonts w:ascii="Arial" w:hAnsi="Arial" w:cs="Arial"/>
          <w:sz w:val="24"/>
        </w:rPr>
        <w:t>,</w:t>
      </w:r>
      <w:r w:rsidR="00017DB1" w:rsidRPr="00E41542">
        <w:rPr>
          <w:rFonts w:ascii="Arial" w:hAnsi="Arial" w:cs="Arial"/>
          <w:sz w:val="24"/>
        </w:rPr>
        <w:t xml:space="preserve"> las cuales resultan</w:t>
      </w:r>
      <w:r w:rsidR="00E81BE6" w:rsidRPr="00E41542">
        <w:rPr>
          <w:rFonts w:ascii="Arial" w:hAnsi="Arial" w:cs="Arial"/>
          <w:sz w:val="24"/>
        </w:rPr>
        <w:t xml:space="preserve"> útiles</w:t>
      </w:r>
      <w:r w:rsidR="00F93FE1" w:rsidRPr="00E41542">
        <w:rPr>
          <w:rFonts w:ascii="Arial" w:hAnsi="Arial" w:cs="Arial"/>
          <w:sz w:val="24"/>
        </w:rPr>
        <w:t xml:space="preserve"> para realizar actividades</w:t>
      </w:r>
      <w:r w:rsidR="00CA7C19" w:rsidRPr="00E41542">
        <w:rPr>
          <w:rFonts w:ascii="Arial" w:hAnsi="Arial" w:cs="Arial"/>
          <w:sz w:val="24"/>
        </w:rPr>
        <w:t xml:space="preserve"> cotidianas</w:t>
      </w:r>
      <w:r w:rsidR="00F93FE1" w:rsidRPr="00E41542">
        <w:rPr>
          <w:rFonts w:ascii="Arial" w:hAnsi="Arial" w:cs="Arial"/>
          <w:sz w:val="24"/>
        </w:rPr>
        <w:t>.</w:t>
      </w:r>
    </w:p>
    <w:p w14:paraId="6EE6C951" w14:textId="1B880617" w:rsidR="003004F9" w:rsidRPr="00E41542" w:rsidRDefault="00300A46" w:rsidP="00C12905">
      <w:pPr>
        <w:spacing w:after="0" w:line="360" w:lineRule="auto"/>
        <w:ind w:firstLine="708"/>
        <w:jc w:val="both"/>
        <w:rPr>
          <w:rFonts w:ascii="Arial" w:hAnsi="Arial" w:cs="Arial"/>
          <w:sz w:val="24"/>
        </w:rPr>
      </w:pPr>
      <w:r w:rsidRPr="00E41542">
        <w:rPr>
          <w:rFonts w:ascii="Arial" w:hAnsi="Arial" w:cs="Arial"/>
          <w:sz w:val="24"/>
        </w:rPr>
        <w:t>Por su parte</w:t>
      </w:r>
      <w:r w:rsidR="00DC079B" w:rsidRPr="00E41542">
        <w:rPr>
          <w:rFonts w:ascii="Arial" w:hAnsi="Arial" w:cs="Arial"/>
          <w:sz w:val="24"/>
        </w:rPr>
        <w:t xml:space="preserve">, el Instituto Nacional de Geriatría  </w:t>
      </w:r>
      <w:r w:rsidR="005A4E85" w:rsidRPr="00E41542">
        <w:rPr>
          <w:rFonts w:ascii="Arial" w:hAnsi="Arial" w:cs="Arial"/>
          <w:sz w:val="24"/>
        </w:rPr>
        <w:t>define</w:t>
      </w:r>
      <w:r w:rsidR="00BE557C" w:rsidRPr="00E41542">
        <w:rPr>
          <w:rFonts w:ascii="Arial" w:hAnsi="Arial" w:cs="Arial"/>
          <w:sz w:val="24"/>
        </w:rPr>
        <w:t xml:space="preserve"> el envejecimiento </w:t>
      </w:r>
      <w:r w:rsidR="005A4E85" w:rsidRPr="00E41542">
        <w:rPr>
          <w:rFonts w:ascii="Arial" w:hAnsi="Arial" w:cs="Arial"/>
          <w:sz w:val="24"/>
        </w:rPr>
        <w:t xml:space="preserve">como </w:t>
      </w:r>
      <w:r w:rsidR="002E1F3A" w:rsidRPr="00E41542">
        <w:rPr>
          <w:rFonts w:ascii="Arial" w:hAnsi="Arial" w:cs="Arial"/>
          <w:sz w:val="24"/>
        </w:rPr>
        <w:t>un proceso gradual y adaptativo, que se caracteriza por la disminución de</w:t>
      </w:r>
      <w:r w:rsidR="00F44BAE" w:rsidRPr="00E41542">
        <w:rPr>
          <w:rFonts w:ascii="Arial" w:hAnsi="Arial" w:cs="Arial"/>
          <w:sz w:val="24"/>
        </w:rPr>
        <w:t xml:space="preserve"> </w:t>
      </w:r>
      <w:r w:rsidR="00E64018" w:rsidRPr="00E41542">
        <w:rPr>
          <w:rFonts w:ascii="Arial" w:hAnsi="Arial" w:cs="Arial"/>
          <w:sz w:val="24"/>
        </w:rPr>
        <w:t>respuestas</w:t>
      </w:r>
      <w:r w:rsidR="00F44BAE" w:rsidRPr="00E41542">
        <w:rPr>
          <w:rFonts w:ascii="Arial" w:hAnsi="Arial" w:cs="Arial"/>
          <w:sz w:val="24"/>
        </w:rPr>
        <w:t xml:space="preserve"> que permite el adecuado funcionamiento del </w:t>
      </w:r>
      <w:r w:rsidR="00D907A1" w:rsidRPr="00E41542">
        <w:rPr>
          <w:rFonts w:ascii="Arial" w:hAnsi="Arial" w:cs="Arial"/>
          <w:sz w:val="24"/>
        </w:rPr>
        <w:t>organismo</w:t>
      </w:r>
      <w:r w:rsidR="00E43CF4" w:rsidRPr="00E41542">
        <w:rPr>
          <w:rFonts w:ascii="Arial" w:hAnsi="Arial" w:cs="Arial"/>
          <w:sz w:val="24"/>
        </w:rPr>
        <w:t>,</w:t>
      </w:r>
      <w:r w:rsidR="00D907A1" w:rsidRPr="00E41542">
        <w:rPr>
          <w:rFonts w:ascii="Arial" w:hAnsi="Arial" w:cs="Arial"/>
          <w:sz w:val="24"/>
        </w:rPr>
        <w:t xml:space="preserve"> debido a los cambios </w:t>
      </w:r>
      <w:r w:rsidR="00B2025E" w:rsidRPr="00E41542">
        <w:rPr>
          <w:rFonts w:ascii="Arial" w:hAnsi="Arial" w:cs="Arial"/>
          <w:sz w:val="24"/>
        </w:rPr>
        <w:t xml:space="preserve">morfológicos, </w:t>
      </w:r>
      <w:r w:rsidR="00823C34" w:rsidRPr="00E41542">
        <w:rPr>
          <w:rFonts w:ascii="Arial" w:hAnsi="Arial" w:cs="Arial"/>
          <w:sz w:val="24"/>
        </w:rPr>
        <w:t>bioquímicos</w:t>
      </w:r>
      <w:r w:rsidR="00FE3A1B" w:rsidRPr="00E41542">
        <w:rPr>
          <w:rFonts w:ascii="Arial" w:hAnsi="Arial" w:cs="Arial"/>
          <w:sz w:val="24"/>
        </w:rPr>
        <w:t xml:space="preserve">, </w:t>
      </w:r>
      <w:r w:rsidR="00823C34" w:rsidRPr="00E41542">
        <w:rPr>
          <w:rFonts w:ascii="Arial" w:hAnsi="Arial" w:cs="Arial"/>
          <w:sz w:val="24"/>
        </w:rPr>
        <w:t>fisiológicos</w:t>
      </w:r>
      <w:r w:rsidR="00FE3A1B" w:rsidRPr="00E41542">
        <w:rPr>
          <w:rFonts w:ascii="Arial" w:hAnsi="Arial" w:cs="Arial"/>
          <w:sz w:val="24"/>
        </w:rPr>
        <w:t xml:space="preserve"> y </w:t>
      </w:r>
      <w:r w:rsidR="00C426A3" w:rsidRPr="00E41542">
        <w:rPr>
          <w:rFonts w:ascii="Arial" w:hAnsi="Arial" w:cs="Arial"/>
          <w:sz w:val="24"/>
        </w:rPr>
        <w:t>psicológicos</w:t>
      </w:r>
      <w:r w:rsidR="00BE557C" w:rsidRPr="00E41542">
        <w:rPr>
          <w:rFonts w:ascii="Arial" w:hAnsi="Arial" w:cs="Arial"/>
          <w:sz w:val="24"/>
        </w:rPr>
        <w:t xml:space="preserve"> [</w:t>
      </w:r>
      <w:r w:rsidR="009559C5" w:rsidRPr="00E41542">
        <w:rPr>
          <w:rFonts w:ascii="Arial" w:hAnsi="Arial" w:cs="Arial"/>
          <w:sz w:val="24"/>
        </w:rPr>
        <w:t>3</w:t>
      </w:r>
      <w:r w:rsidR="00BE557C" w:rsidRPr="00E41542">
        <w:rPr>
          <w:rFonts w:ascii="Arial" w:hAnsi="Arial" w:cs="Arial"/>
          <w:sz w:val="24"/>
        </w:rPr>
        <w:t>]</w:t>
      </w:r>
      <w:r w:rsidR="00C426A3" w:rsidRPr="00E41542">
        <w:rPr>
          <w:rFonts w:ascii="Arial" w:hAnsi="Arial" w:cs="Arial"/>
          <w:sz w:val="24"/>
        </w:rPr>
        <w:t>.</w:t>
      </w:r>
    </w:p>
    <w:p w14:paraId="7BBDAF43" w14:textId="20D1A567" w:rsidR="004035B7" w:rsidRPr="00E41542" w:rsidRDefault="0059328F" w:rsidP="00C12905">
      <w:pPr>
        <w:spacing w:after="0" w:line="360" w:lineRule="auto"/>
        <w:ind w:firstLine="708"/>
        <w:jc w:val="both"/>
        <w:rPr>
          <w:rFonts w:ascii="Arial" w:hAnsi="Arial" w:cs="Arial"/>
          <w:sz w:val="24"/>
        </w:rPr>
      </w:pPr>
      <w:r w:rsidRPr="00E41542">
        <w:rPr>
          <w:rFonts w:ascii="Arial" w:hAnsi="Arial" w:cs="Arial"/>
          <w:sz w:val="24"/>
        </w:rPr>
        <w:t>Complementando con lo anterior,</w:t>
      </w:r>
      <w:r w:rsidR="004035B7" w:rsidRPr="00E41542">
        <w:rPr>
          <w:rFonts w:ascii="Arial" w:hAnsi="Arial" w:cs="Arial"/>
          <w:sz w:val="24"/>
        </w:rPr>
        <w:t xml:space="preserve"> </w:t>
      </w:r>
      <w:r w:rsidR="00CD752E" w:rsidRPr="00E41542">
        <w:rPr>
          <w:rFonts w:ascii="Arial" w:hAnsi="Arial" w:cs="Arial"/>
          <w:sz w:val="24"/>
        </w:rPr>
        <w:t xml:space="preserve">Mendoza y Martínez </w:t>
      </w:r>
      <w:r w:rsidR="00402C71" w:rsidRPr="00E41542">
        <w:rPr>
          <w:rFonts w:ascii="Arial" w:hAnsi="Arial" w:cs="Arial"/>
          <w:sz w:val="24"/>
        </w:rPr>
        <w:t xml:space="preserve"> mencionan que</w:t>
      </w:r>
      <w:r w:rsidR="00717445" w:rsidRPr="00E41542">
        <w:rPr>
          <w:rFonts w:ascii="Arial" w:hAnsi="Arial" w:cs="Arial"/>
          <w:sz w:val="24"/>
        </w:rPr>
        <w:t xml:space="preserve"> </w:t>
      </w:r>
      <w:r w:rsidR="00D819F9" w:rsidRPr="00E41542">
        <w:rPr>
          <w:rFonts w:ascii="Arial" w:hAnsi="Arial" w:cs="Arial"/>
          <w:sz w:val="24"/>
        </w:rPr>
        <w:t>el envejecimiento está conformado por dos dimensiones:</w:t>
      </w:r>
      <w:r w:rsidR="00214B39" w:rsidRPr="00E41542">
        <w:rPr>
          <w:rFonts w:ascii="Arial" w:hAnsi="Arial" w:cs="Arial"/>
          <w:sz w:val="24"/>
        </w:rPr>
        <w:t xml:space="preserve"> </w:t>
      </w:r>
      <w:r w:rsidR="009966B8" w:rsidRPr="00E41542">
        <w:rPr>
          <w:rFonts w:ascii="Arial" w:hAnsi="Arial" w:cs="Arial"/>
          <w:sz w:val="24"/>
        </w:rPr>
        <w:t>la</w:t>
      </w:r>
      <w:r w:rsidR="00BE557C" w:rsidRPr="00E41542">
        <w:rPr>
          <w:rFonts w:ascii="Arial" w:hAnsi="Arial" w:cs="Arial"/>
          <w:sz w:val="24"/>
        </w:rPr>
        <w:t xml:space="preserve"> fisiológic</w:t>
      </w:r>
      <w:r w:rsidR="009966B8" w:rsidRPr="00E41542">
        <w:rPr>
          <w:rFonts w:ascii="Arial" w:hAnsi="Arial" w:cs="Arial"/>
          <w:sz w:val="24"/>
        </w:rPr>
        <w:t>a</w:t>
      </w:r>
      <w:r w:rsidR="00BE557C" w:rsidRPr="00E41542">
        <w:rPr>
          <w:rFonts w:ascii="Arial" w:hAnsi="Arial" w:cs="Arial"/>
          <w:sz w:val="24"/>
        </w:rPr>
        <w:t xml:space="preserve">, </w:t>
      </w:r>
      <w:r w:rsidR="00214B39" w:rsidRPr="00E41542">
        <w:rPr>
          <w:rFonts w:ascii="Arial" w:hAnsi="Arial" w:cs="Arial"/>
          <w:sz w:val="24"/>
        </w:rPr>
        <w:t>que</w:t>
      </w:r>
      <w:r w:rsidR="00E21869" w:rsidRPr="00E41542">
        <w:rPr>
          <w:rFonts w:ascii="Arial" w:hAnsi="Arial" w:cs="Arial"/>
          <w:sz w:val="24"/>
        </w:rPr>
        <w:t xml:space="preserve"> se mani</w:t>
      </w:r>
      <w:r w:rsidR="00E33B19" w:rsidRPr="00E41542">
        <w:rPr>
          <w:rFonts w:ascii="Arial" w:hAnsi="Arial" w:cs="Arial"/>
          <w:sz w:val="24"/>
        </w:rPr>
        <w:t xml:space="preserve">fiesta con los </w:t>
      </w:r>
      <w:r w:rsidR="004D39CF" w:rsidRPr="00E41542">
        <w:rPr>
          <w:rFonts w:ascii="Arial" w:hAnsi="Arial" w:cs="Arial"/>
          <w:sz w:val="24"/>
        </w:rPr>
        <w:t xml:space="preserve">cambios orgánicos, biológicos y sociales; </w:t>
      </w:r>
      <w:r w:rsidR="000B0418" w:rsidRPr="00E41542">
        <w:rPr>
          <w:rFonts w:ascii="Arial" w:hAnsi="Arial" w:cs="Arial"/>
          <w:sz w:val="24"/>
        </w:rPr>
        <w:t>por otro lado, está</w:t>
      </w:r>
      <w:r w:rsidR="004D39CF" w:rsidRPr="00E41542">
        <w:rPr>
          <w:rFonts w:ascii="Arial" w:hAnsi="Arial" w:cs="Arial"/>
          <w:sz w:val="24"/>
        </w:rPr>
        <w:t xml:space="preserve"> </w:t>
      </w:r>
      <w:r w:rsidR="00602425" w:rsidRPr="00E41542">
        <w:rPr>
          <w:rFonts w:ascii="Arial" w:hAnsi="Arial" w:cs="Arial"/>
          <w:sz w:val="24"/>
        </w:rPr>
        <w:t xml:space="preserve">la cultural y subjetiva, </w:t>
      </w:r>
      <w:r w:rsidR="002D0C64" w:rsidRPr="00E41542">
        <w:rPr>
          <w:rFonts w:ascii="Arial" w:hAnsi="Arial" w:cs="Arial"/>
          <w:sz w:val="24"/>
        </w:rPr>
        <w:t>que hace referencia a la interpretación</w:t>
      </w:r>
      <w:r w:rsidR="00D10C0B" w:rsidRPr="00E41542">
        <w:rPr>
          <w:rFonts w:ascii="Arial" w:hAnsi="Arial" w:cs="Arial"/>
          <w:sz w:val="24"/>
        </w:rPr>
        <w:t xml:space="preserve"> </w:t>
      </w:r>
      <w:r w:rsidR="0096261D" w:rsidRPr="00E41542">
        <w:rPr>
          <w:rFonts w:ascii="Arial" w:hAnsi="Arial" w:cs="Arial"/>
          <w:sz w:val="24"/>
        </w:rPr>
        <w:t xml:space="preserve">individual y colectiva con respecto a </w:t>
      </w:r>
      <w:r w:rsidR="003B5715" w:rsidRPr="00E41542">
        <w:rPr>
          <w:rFonts w:ascii="Arial" w:hAnsi="Arial" w:cs="Arial"/>
          <w:sz w:val="24"/>
        </w:rPr>
        <w:t>esta etapa</w:t>
      </w:r>
      <w:r w:rsidR="004147D7" w:rsidRPr="00E41542">
        <w:rPr>
          <w:rFonts w:ascii="Arial" w:hAnsi="Arial" w:cs="Arial"/>
          <w:sz w:val="24"/>
        </w:rPr>
        <w:t xml:space="preserve"> además de</w:t>
      </w:r>
      <w:r w:rsidR="003B5715" w:rsidRPr="00E41542">
        <w:rPr>
          <w:rFonts w:ascii="Arial" w:hAnsi="Arial" w:cs="Arial"/>
          <w:sz w:val="24"/>
        </w:rPr>
        <w:t xml:space="preserve"> cómo debería ser afrontada</w:t>
      </w:r>
      <w:r w:rsidR="00BE557C" w:rsidRPr="00E41542">
        <w:rPr>
          <w:rFonts w:ascii="Arial" w:hAnsi="Arial" w:cs="Arial"/>
          <w:sz w:val="24"/>
        </w:rPr>
        <w:t xml:space="preserve"> [</w:t>
      </w:r>
      <w:r w:rsidR="009559C5" w:rsidRPr="00E41542">
        <w:rPr>
          <w:rFonts w:ascii="Arial" w:hAnsi="Arial" w:cs="Arial"/>
          <w:sz w:val="24"/>
        </w:rPr>
        <w:t>4</w:t>
      </w:r>
      <w:r w:rsidR="00BE557C" w:rsidRPr="00E41542">
        <w:rPr>
          <w:rFonts w:ascii="Arial" w:hAnsi="Arial" w:cs="Arial"/>
          <w:sz w:val="24"/>
        </w:rPr>
        <w:t>]</w:t>
      </w:r>
      <w:r w:rsidR="003B5715" w:rsidRPr="00E41542">
        <w:rPr>
          <w:rFonts w:ascii="Arial" w:hAnsi="Arial" w:cs="Arial"/>
          <w:sz w:val="24"/>
        </w:rPr>
        <w:t>.</w:t>
      </w:r>
    </w:p>
    <w:p w14:paraId="494F7F5C" w14:textId="1733B3F8" w:rsidR="00490C90" w:rsidRPr="00E41542" w:rsidRDefault="00EC4F69" w:rsidP="00745DB8">
      <w:pPr>
        <w:spacing w:after="0" w:line="360" w:lineRule="auto"/>
        <w:ind w:firstLine="708"/>
        <w:jc w:val="both"/>
        <w:rPr>
          <w:rFonts w:ascii="Arial" w:hAnsi="Arial" w:cs="Arial"/>
          <w:sz w:val="24"/>
        </w:rPr>
      </w:pPr>
      <w:r w:rsidRPr="00E41542">
        <w:rPr>
          <w:rFonts w:ascii="Arial" w:hAnsi="Arial" w:cs="Arial"/>
          <w:sz w:val="24"/>
        </w:rPr>
        <w:t xml:space="preserve">Asimismo, </w:t>
      </w:r>
      <w:r w:rsidR="00335477" w:rsidRPr="00E41542">
        <w:rPr>
          <w:rFonts w:ascii="Arial" w:hAnsi="Arial" w:cs="Arial"/>
          <w:sz w:val="24"/>
        </w:rPr>
        <w:t xml:space="preserve">explican que </w:t>
      </w:r>
      <w:r w:rsidR="0004793B" w:rsidRPr="00E41542">
        <w:rPr>
          <w:rFonts w:ascii="Arial" w:hAnsi="Arial" w:cs="Arial"/>
          <w:sz w:val="24"/>
        </w:rPr>
        <w:t>la imagen del adulto mayor</w:t>
      </w:r>
      <w:r w:rsidR="009625A1" w:rsidRPr="00E41542">
        <w:rPr>
          <w:rFonts w:ascii="Arial" w:hAnsi="Arial" w:cs="Arial"/>
          <w:sz w:val="24"/>
        </w:rPr>
        <w:t xml:space="preserve"> </w:t>
      </w:r>
      <w:r w:rsidR="006A0DF8" w:rsidRPr="00E41542">
        <w:rPr>
          <w:rFonts w:ascii="Arial" w:hAnsi="Arial" w:cs="Arial"/>
          <w:sz w:val="24"/>
        </w:rPr>
        <w:t>constituye una construcción social individual y colectiva, ya que</w:t>
      </w:r>
      <w:r w:rsidR="0004793B" w:rsidRPr="00E41542">
        <w:rPr>
          <w:rFonts w:ascii="Arial" w:hAnsi="Arial" w:cs="Arial"/>
          <w:sz w:val="24"/>
        </w:rPr>
        <w:t xml:space="preserve"> dependerá del medio social</w:t>
      </w:r>
      <w:r w:rsidR="00606F63" w:rsidRPr="00E41542">
        <w:rPr>
          <w:rFonts w:ascii="Arial" w:hAnsi="Arial" w:cs="Arial"/>
          <w:sz w:val="24"/>
        </w:rPr>
        <w:t xml:space="preserve"> y la cultura,</w:t>
      </w:r>
      <w:r w:rsidR="00310B00" w:rsidRPr="00E41542">
        <w:rPr>
          <w:rFonts w:ascii="Arial" w:hAnsi="Arial" w:cs="Arial"/>
          <w:sz w:val="24"/>
        </w:rPr>
        <w:t xml:space="preserve"> las normas, valores, prácticas</w:t>
      </w:r>
      <w:r w:rsidR="00F70515" w:rsidRPr="00E41542">
        <w:rPr>
          <w:rFonts w:ascii="Arial" w:hAnsi="Arial" w:cs="Arial"/>
          <w:sz w:val="24"/>
        </w:rPr>
        <w:t>,</w:t>
      </w:r>
      <w:r w:rsidR="00310B00" w:rsidRPr="00E41542">
        <w:rPr>
          <w:rFonts w:ascii="Arial" w:hAnsi="Arial" w:cs="Arial"/>
          <w:sz w:val="24"/>
        </w:rPr>
        <w:t xml:space="preserve"> sa</w:t>
      </w:r>
      <w:r w:rsidR="00606F63" w:rsidRPr="00E41542">
        <w:rPr>
          <w:rFonts w:ascii="Arial" w:hAnsi="Arial" w:cs="Arial"/>
          <w:sz w:val="24"/>
        </w:rPr>
        <w:t xml:space="preserve">beres </w:t>
      </w:r>
      <w:r w:rsidR="00F70515" w:rsidRPr="00E41542">
        <w:rPr>
          <w:rFonts w:ascii="Arial" w:hAnsi="Arial" w:cs="Arial"/>
          <w:sz w:val="24"/>
        </w:rPr>
        <w:t xml:space="preserve">e incluso, la época. </w:t>
      </w:r>
    </w:p>
    <w:p w14:paraId="3E3B7694" w14:textId="53C69B75" w:rsidR="00C323FA" w:rsidRPr="00E41542" w:rsidRDefault="00A50E17" w:rsidP="00C12905">
      <w:pPr>
        <w:spacing w:after="0" w:line="360" w:lineRule="auto"/>
        <w:ind w:firstLine="708"/>
        <w:jc w:val="both"/>
        <w:rPr>
          <w:rFonts w:ascii="Arial" w:hAnsi="Arial" w:cs="Arial"/>
          <w:sz w:val="24"/>
        </w:rPr>
      </w:pPr>
      <w:r w:rsidRPr="00E41542">
        <w:rPr>
          <w:rFonts w:ascii="Arial" w:hAnsi="Arial" w:cs="Arial"/>
          <w:sz w:val="24"/>
        </w:rPr>
        <w:t>Las redes</w:t>
      </w:r>
      <w:r w:rsidR="00BE557C" w:rsidRPr="00E41542">
        <w:rPr>
          <w:rFonts w:ascii="Arial" w:hAnsi="Arial" w:cs="Arial"/>
          <w:sz w:val="24"/>
        </w:rPr>
        <w:t xml:space="preserve"> de apoyo social (RAS), </w:t>
      </w:r>
      <w:r w:rsidRPr="00E41542">
        <w:rPr>
          <w:rFonts w:ascii="Arial" w:hAnsi="Arial" w:cs="Arial"/>
          <w:sz w:val="24"/>
        </w:rPr>
        <w:t xml:space="preserve"> son un sistema de </w:t>
      </w:r>
      <w:r w:rsidR="00685FAB" w:rsidRPr="00E41542">
        <w:rPr>
          <w:rFonts w:ascii="Arial" w:hAnsi="Arial" w:cs="Arial"/>
          <w:sz w:val="24"/>
        </w:rPr>
        <w:t xml:space="preserve">apoyo mutuo </w:t>
      </w:r>
      <w:r w:rsidR="006532D5" w:rsidRPr="00E41542">
        <w:rPr>
          <w:rFonts w:ascii="Arial" w:hAnsi="Arial" w:cs="Arial"/>
          <w:sz w:val="24"/>
        </w:rPr>
        <w:t xml:space="preserve">que </w:t>
      </w:r>
      <w:r w:rsidR="00815779" w:rsidRPr="00E41542">
        <w:rPr>
          <w:rFonts w:ascii="Arial" w:hAnsi="Arial" w:cs="Arial"/>
          <w:sz w:val="24"/>
        </w:rPr>
        <w:t xml:space="preserve">se crea y multiplica </w:t>
      </w:r>
      <w:r w:rsidR="00685FAB" w:rsidRPr="00E41542">
        <w:rPr>
          <w:rFonts w:ascii="Arial" w:hAnsi="Arial" w:cs="Arial"/>
          <w:sz w:val="24"/>
        </w:rPr>
        <w:t>entre los sectores de la población</w:t>
      </w:r>
      <w:r w:rsidR="00847CD8" w:rsidRPr="00E41542">
        <w:rPr>
          <w:rFonts w:ascii="Arial" w:hAnsi="Arial" w:cs="Arial"/>
          <w:sz w:val="24"/>
        </w:rPr>
        <w:t>, de modo que</w:t>
      </w:r>
      <w:r w:rsidR="00075E2A" w:rsidRPr="00E41542">
        <w:rPr>
          <w:rFonts w:ascii="Arial" w:hAnsi="Arial" w:cs="Arial"/>
          <w:sz w:val="24"/>
        </w:rPr>
        <w:t xml:space="preserve"> forman un sistema de seguridad social</w:t>
      </w:r>
      <w:r w:rsidR="00847CD8" w:rsidRPr="00E41542">
        <w:rPr>
          <w:rFonts w:ascii="Arial" w:hAnsi="Arial" w:cs="Arial"/>
          <w:sz w:val="24"/>
        </w:rPr>
        <w:t xml:space="preserve">, por lo cual, </w:t>
      </w:r>
      <w:r w:rsidR="00071888" w:rsidRPr="00E41542">
        <w:rPr>
          <w:rFonts w:ascii="Arial" w:hAnsi="Arial" w:cs="Arial"/>
          <w:sz w:val="24"/>
        </w:rPr>
        <w:t>son importantes para la salud y bienestar de las persona</w:t>
      </w:r>
      <w:r w:rsidR="009F5C8F" w:rsidRPr="00E41542">
        <w:rPr>
          <w:rFonts w:ascii="Arial" w:hAnsi="Arial" w:cs="Arial"/>
          <w:sz w:val="24"/>
        </w:rPr>
        <w:t>s</w:t>
      </w:r>
      <w:r w:rsidR="00071888" w:rsidRPr="00E41542">
        <w:rPr>
          <w:rFonts w:ascii="Arial" w:hAnsi="Arial" w:cs="Arial"/>
          <w:sz w:val="24"/>
        </w:rPr>
        <w:t xml:space="preserve">, independientemente de la etapa </w:t>
      </w:r>
      <w:r w:rsidR="00C17E69" w:rsidRPr="00E41542">
        <w:rPr>
          <w:rFonts w:ascii="Arial" w:hAnsi="Arial" w:cs="Arial"/>
          <w:sz w:val="24"/>
        </w:rPr>
        <w:t>de la vida en la que se encuentren</w:t>
      </w:r>
      <w:r w:rsidR="00366B9F" w:rsidRPr="00E41542">
        <w:rPr>
          <w:rFonts w:ascii="Arial" w:hAnsi="Arial" w:cs="Arial"/>
          <w:sz w:val="24"/>
        </w:rPr>
        <w:t xml:space="preserve"> </w:t>
      </w:r>
      <w:r w:rsidR="00472E50" w:rsidRPr="00E41542">
        <w:rPr>
          <w:rFonts w:ascii="Arial" w:hAnsi="Arial" w:cs="Arial"/>
          <w:sz w:val="24"/>
        </w:rPr>
        <w:t>[</w:t>
      </w:r>
      <w:r w:rsidR="009559C5" w:rsidRPr="00E41542">
        <w:rPr>
          <w:rFonts w:ascii="Arial" w:hAnsi="Arial" w:cs="Arial"/>
          <w:sz w:val="24"/>
        </w:rPr>
        <w:t>5</w:t>
      </w:r>
      <w:r w:rsidR="00472E50" w:rsidRPr="00E41542">
        <w:rPr>
          <w:rFonts w:ascii="Arial" w:hAnsi="Arial" w:cs="Arial"/>
          <w:sz w:val="24"/>
        </w:rPr>
        <w:t>]</w:t>
      </w:r>
      <w:r w:rsidR="00F53B3A" w:rsidRPr="00E41542">
        <w:rPr>
          <w:rFonts w:ascii="Arial" w:hAnsi="Arial" w:cs="Arial"/>
          <w:sz w:val="24"/>
        </w:rPr>
        <w:t>.</w:t>
      </w:r>
    </w:p>
    <w:p w14:paraId="50C8C4B7" w14:textId="1264E3E5" w:rsidR="009C4891" w:rsidRPr="00E41542" w:rsidRDefault="006C06F6" w:rsidP="00C12905">
      <w:pPr>
        <w:spacing w:after="0" w:line="360" w:lineRule="auto"/>
        <w:ind w:firstLine="708"/>
        <w:jc w:val="both"/>
        <w:rPr>
          <w:rFonts w:ascii="Arial" w:hAnsi="Arial" w:cs="Arial"/>
          <w:sz w:val="24"/>
        </w:rPr>
      </w:pPr>
      <w:r w:rsidRPr="00E41542">
        <w:rPr>
          <w:rFonts w:ascii="Arial" w:hAnsi="Arial" w:cs="Arial"/>
          <w:sz w:val="24"/>
        </w:rPr>
        <w:lastRenderedPageBreak/>
        <w:t>E</w:t>
      </w:r>
      <w:r w:rsidR="00640AF1" w:rsidRPr="00E41542">
        <w:rPr>
          <w:rFonts w:ascii="Arial" w:hAnsi="Arial" w:cs="Arial"/>
          <w:sz w:val="24"/>
        </w:rPr>
        <w:t xml:space="preserve">l Instituto Nacional de las Mujeres </w:t>
      </w:r>
      <w:r w:rsidR="00EA4A90" w:rsidRPr="00E41542">
        <w:rPr>
          <w:rFonts w:ascii="Arial" w:hAnsi="Arial" w:cs="Arial"/>
          <w:sz w:val="24"/>
        </w:rPr>
        <w:t xml:space="preserve">define a </w:t>
      </w:r>
      <w:r w:rsidR="00C873E9" w:rsidRPr="00E41542">
        <w:rPr>
          <w:rFonts w:ascii="Arial" w:hAnsi="Arial" w:cs="Arial"/>
          <w:sz w:val="24"/>
        </w:rPr>
        <w:t>las redes</w:t>
      </w:r>
      <w:r w:rsidR="00DE1D43" w:rsidRPr="00E41542">
        <w:rPr>
          <w:rFonts w:ascii="Arial" w:hAnsi="Arial" w:cs="Arial"/>
          <w:sz w:val="24"/>
        </w:rPr>
        <w:t xml:space="preserve"> de apoyo</w:t>
      </w:r>
      <w:r w:rsidR="00C873E9" w:rsidRPr="00E41542">
        <w:rPr>
          <w:rFonts w:ascii="Arial" w:hAnsi="Arial" w:cs="Arial"/>
          <w:sz w:val="24"/>
        </w:rPr>
        <w:t xml:space="preserve"> </w:t>
      </w:r>
      <w:r w:rsidR="00EA4A90" w:rsidRPr="00E41542">
        <w:rPr>
          <w:rFonts w:ascii="Arial" w:hAnsi="Arial" w:cs="Arial"/>
          <w:sz w:val="24"/>
        </w:rPr>
        <w:t>como</w:t>
      </w:r>
      <w:r w:rsidR="00C873E9" w:rsidRPr="00E41542">
        <w:rPr>
          <w:rFonts w:ascii="Arial" w:hAnsi="Arial" w:cs="Arial"/>
          <w:sz w:val="24"/>
        </w:rPr>
        <w:t xml:space="preserve"> lazos que las personas establecen entre sí para</w:t>
      </w:r>
      <w:r w:rsidR="004C2072" w:rsidRPr="00E41542">
        <w:rPr>
          <w:rFonts w:ascii="Arial" w:hAnsi="Arial" w:cs="Arial"/>
          <w:sz w:val="24"/>
        </w:rPr>
        <w:t xml:space="preserve"> brindarse ayuda</w:t>
      </w:r>
      <w:r w:rsidR="00DE1D43" w:rsidRPr="00E41542">
        <w:rPr>
          <w:rFonts w:ascii="Arial" w:hAnsi="Arial" w:cs="Arial"/>
          <w:sz w:val="24"/>
        </w:rPr>
        <w:t xml:space="preserve">, </w:t>
      </w:r>
      <w:r w:rsidR="002A19DD" w:rsidRPr="00E41542">
        <w:rPr>
          <w:rFonts w:ascii="Arial" w:hAnsi="Arial" w:cs="Arial"/>
          <w:sz w:val="24"/>
        </w:rPr>
        <w:t xml:space="preserve">constituyen una fuente de recursos ya sean </w:t>
      </w:r>
      <w:r w:rsidR="00022BCF" w:rsidRPr="00E41542">
        <w:rPr>
          <w:rFonts w:ascii="Arial" w:hAnsi="Arial" w:cs="Arial"/>
          <w:sz w:val="24"/>
        </w:rPr>
        <w:t>materiales, afectivos</w:t>
      </w:r>
      <w:r w:rsidR="00265FEF" w:rsidRPr="00E41542">
        <w:rPr>
          <w:rFonts w:ascii="Arial" w:hAnsi="Arial" w:cs="Arial"/>
          <w:sz w:val="24"/>
        </w:rPr>
        <w:t>, psicológicos</w:t>
      </w:r>
      <w:r w:rsidR="00022BCF" w:rsidRPr="00E41542">
        <w:rPr>
          <w:rFonts w:ascii="Arial" w:hAnsi="Arial" w:cs="Arial"/>
          <w:sz w:val="24"/>
        </w:rPr>
        <w:t xml:space="preserve"> y de servicios que pueden utilizarse para </w:t>
      </w:r>
      <w:r w:rsidR="002223E4" w:rsidRPr="00E41542">
        <w:rPr>
          <w:rFonts w:ascii="Arial" w:hAnsi="Arial" w:cs="Arial"/>
          <w:sz w:val="24"/>
        </w:rPr>
        <w:t>hacer frente a situaciones de riesgo</w:t>
      </w:r>
      <w:r w:rsidR="00D651ED" w:rsidRPr="00E41542">
        <w:rPr>
          <w:rFonts w:ascii="Arial" w:hAnsi="Arial" w:cs="Arial"/>
          <w:sz w:val="24"/>
        </w:rPr>
        <w:t xml:space="preserve"> [5]</w:t>
      </w:r>
      <w:r w:rsidR="00CA475A" w:rsidRPr="00E41542">
        <w:rPr>
          <w:rFonts w:ascii="Arial" w:hAnsi="Arial" w:cs="Arial"/>
          <w:sz w:val="24"/>
        </w:rPr>
        <w:t>.</w:t>
      </w:r>
      <w:r w:rsidR="0067080B" w:rsidRPr="00E41542">
        <w:rPr>
          <w:rFonts w:ascii="Arial" w:hAnsi="Arial" w:cs="Arial"/>
          <w:sz w:val="24"/>
        </w:rPr>
        <w:t xml:space="preserve"> Por ello, </w:t>
      </w:r>
      <w:r w:rsidR="00514DF5" w:rsidRPr="00E41542">
        <w:rPr>
          <w:rFonts w:ascii="Arial" w:hAnsi="Arial" w:cs="Arial"/>
          <w:sz w:val="24"/>
        </w:rPr>
        <w:t>es considerado</w:t>
      </w:r>
      <w:r w:rsidR="00A4346C" w:rsidRPr="00E41542">
        <w:rPr>
          <w:rFonts w:ascii="Arial" w:hAnsi="Arial" w:cs="Arial"/>
          <w:sz w:val="24"/>
        </w:rPr>
        <w:t xml:space="preserve"> como</w:t>
      </w:r>
      <w:r w:rsidR="00514DF5" w:rsidRPr="00E41542">
        <w:rPr>
          <w:rFonts w:ascii="Arial" w:hAnsi="Arial" w:cs="Arial"/>
          <w:sz w:val="24"/>
        </w:rPr>
        <w:t xml:space="preserve"> un factor protector contra el estrés y la depresión.</w:t>
      </w:r>
    </w:p>
    <w:p w14:paraId="6E40ECD7" w14:textId="6C5DBC4A" w:rsidR="001776F5" w:rsidRPr="00E41542" w:rsidRDefault="00F1653C" w:rsidP="00C12905">
      <w:pPr>
        <w:spacing w:after="0" w:line="360" w:lineRule="auto"/>
        <w:ind w:firstLine="708"/>
        <w:jc w:val="both"/>
        <w:rPr>
          <w:rFonts w:ascii="Arial" w:hAnsi="Arial" w:cs="Arial"/>
          <w:sz w:val="24"/>
        </w:rPr>
      </w:pPr>
      <w:r w:rsidRPr="00E41542">
        <w:rPr>
          <w:rFonts w:ascii="Arial" w:hAnsi="Arial" w:cs="Arial"/>
          <w:sz w:val="24"/>
        </w:rPr>
        <w:t>Por otro lado,</w:t>
      </w:r>
      <w:r w:rsidR="006220DD" w:rsidRPr="00E41542">
        <w:rPr>
          <w:rFonts w:ascii="Arial" w:hAnsi="Arial" w:cs="Arial"/>
          <w:sz w:val="24"/>
        </w:rPr>
        <w:t xml:space="preserve"> </w:t>
      </w:r>
      <w:proofErr w:type="spellStart"/>
      <w:r w:rsidR="006220DD" w:rsidRPr="00E41542">
        <w:rPr>
          <w:rFonts w:ascii="Arial" w:hAnsi="Arial" w:cs="Arial"/>
          <w:sz w:val="24"/>
        </w:rPr>
        <w:t>Litwin</w:t>
      </w:r>
      <w:proofErr w:type="spellEnd"/>
      <w:r w:rsidR="00D651ED" w:rsidRPr="00E41542">
        <w:rPr>
          <w:rFonts w:ascii="Arial" w:hAnsi="Arial" w:cs="Arial"/>
          <w:sz w:val="24"/>
        </w:rPr>
        <w:t xml:space="preserve"> (2001), </w:t>
      </w:r>
      <w:r w:rsidR="006220DD" w:rsidRPr="00E41542">
        <w:rPr>
          <w:rFonts w:ascii="Arial" w:hAnsi="Arial" w:cs="Arial"/>
          <w:sz w:val="24"/>
        </w:rPr>
        <w:t xml:space="preserve"> </w:t>
      </w:r>
      <w:r w:rsidR="00275FE1" w:rsidRPr="00E41542">
        <w:rPr>
          <w:rFonts w:ascii="Arial" w:hAnsi="Arial" w:cs="Arial"/>
          <w:sz w:val="24"/>
        </w:rPr>
        <w:t xml:space="preserve">explica que </w:t>
      </w:r>
      <w:r w:rsidR="00205008" w:rsidRPr="00E41542">
        <w:rPr>
          <w:rFonts w:ascii="Arial" w:hAnsi="Arial" w:cs="Arial"/>
          <w:sz w:val="24"/>
        </w:rPr>
        <w:t>se encuentran</w:t>
      </w:r>
      <w:r w:rsidR="00D04A74" w:rsidRPr="00E41542">
        <w:rPr>
          <w:rFonts w:ascii="Arial" w:hAnsi="Arial" w:cs="Arial"/>
          <w:sz w:val="24"/>
        </w:rPr>
        <w:t xml:space="preserve"> diferentes </w:t>
      </w:r>
      <w:r w:rsidR="00855939" w:rsidRPr="00E41542">
        <w:rPr>
          <w:rFonts w:ascii="Arial" w:hAnsi="Arial" w:cs="Arial"/>
          <w:sz w:val="24"/>
        </w:rPr>
        <w:t>definiciones en torno a este concepto,</w:t>
      </w:r>
      <w:r w:rsidR="00810013" w:rsidRPr="00E41542">
        <w:rPr>
          <w:rFonts w:ascii="Arial" w:hAnsi="Arial" w:cs="Arial"/>
          <w:sz w:val="24"/>
        </w:rPr>
        <w:t xml:space="preserve"> por ello</w:t>
      </w:r>
      <w:r w:rsidR="00007DE9" w:rsidRPr="00E41542">
        <w:rPr>
          <w:rFonts w:ascii="Arial" w:hAnsi="Arial" w:cs="Arial"/>
          <w:sz w:val="24"/>
        </w:rPr>
        <w:t xml:space="preserve">, </w:t>
      </w:r>
      <w:r w:rsidR="00FA71DB" w:rsidRPr="00E41542">
        <w:rPr>
          <w:rFonts w:ascii="Arial" w:hAnsi="Arial" w:cs="Arial"/>
          <w:sz w:val="24"/>
        </w:rPr>
        <w:t>a pesar de que</w:t>
      </w:r>
      <w:r w:rsidR="00205008" w:rsidRPr="00E41542">
        <w:rPr>
          <w:rFonts w:ascii="Arial" w:hAnsi="Arial" w:cs="Arial"/>
          <w:sz w:val="24"/>
        </w:rPr>
        <w:t xml:space="preserve"> existe </w:t>
      </w:r>
      <w:r w:rsidR="00BA41D4" w:rsidRPr="00E41542">
        <w:rPr>
          <w:rFonts w:ascii="Arial" w:hAnsi="Arial" w:cs="Arial"/>
          <w:sz w:val="24"/>
        </w:rPr>
        <w:t xml:space="preserve">el acuerdo </w:t>
      </w:r>
      <w:r w:rsidR="00A733D9" w:rsidRPr="00E41542">
        <w:rPr>
          <w:rFonts w:ascii="Arial" w:hAnsi="Arial" w:cs="Arial"/>
          <w:sz w:val="24"/>
        </w:rPr>
        <w:t>en</w:t>
      </w:r>
      <w:r w:rsidR="00BA41D4" w:rsidRPr="00E41542">
        <w:rPr>
          <w:rFonts w:ascii="Arial" w:hAnsi="Arial" w:cs="Arial"/>
          <w:sz w:val="24"/>
        </w:rPr>
        <w:t xml:space="preserve"> que las redes </w:t>
      </w:r>
      <w:r w:rsidR="00A07B59" w:rsidRPr="00E41542">
        <w:rPr>
          <w:rFonts w:ascii="Arial" w:hAnsi="Arial" w:cs="Arial"/>
          <w:sz w:val="24"/>
        </w:rPr>
        <w:t xml:space="preserve">sociales son importantes para las personas mayores, </w:t>
      </w:r>
      <w:r w:rsidR="00BA4984" w:rsidRPr="00E41542">
        <w:rPr>
          <w:rFonts w:ascii="Arial" w:hAnsi="Arial" w:cs="Arial"/>
          <w:sz w:val="24"/>
        </w:rPr>
        <w:t xml:space="preserve">se observan variaciones en torno a los </w:t>
      </w:r>
      <w:r w:rsidR="00676E3D" w:rsidRPr="00E41542">
        <w:rPr>
          <w:rFonts w:ascii="Arial" w:hAnsi="Arial" w:cs="Arial"/>
          <w:sz w:val="24"/>
        </w:rPr>
        <w:t xml:space="preserve">factores que </w:t>
      </w:r>
      <w:r w:rsidR="006212BB" w:rsidRPr="00E41542">
        <w:rPr>
          <w:rFonts w:ascii="Arial" w:hAnsi="Arial" w:cs="Arial"/>
          <w:sz w:val="24"/>
        </w:rPr>
        <w:t xml:space="preserve">se </w:t>
      </w:r>
      <w:r w:rsidR="00676E3D" w:rsidRPr="00E41542">
        <w:rPr>
          <w:rFonts w:ascii="Arial" w:hAnsi="Arial" w:cs="Arial"/>
          <w:sz w:val="24"/>
        </w:rPr>
        <w:t xml:space="preserve">correlacionan </w:t>
      </w:r>
      <w:r w:rsidR="00C76A58" w:rsidRPr="00E41542">
        <w:rPr>
          <w:rFonts w:ascii="Arial" w:hAnsi="Arial" w:cs="Arial"/>
          <w:sz w:val="24"/>
        </w:rPr>
        <w:t xml:space="preserve">con </w:t>
      </w:r>
      <w:r w:rsidR="00676E3D" w:rsidRPr="00E41542">
        <w:rPr>
          <w:rFonts w:ascii="Arial" w:hAnsi="Arial" w:cs="Arial"/>
          <w:sz w:val="24"/>
        </w:rPr>
        <w:t>esta variable</w:t>
      </w:r>
      <w:r w:rsidR="00A57B16" w:rsidRPr="00E41542">
        <w:rPr>
          <w:rFonts w:ascii="Arial" w:hAnsi="Arial" w:cs="Arial"/>
          <w:sz w:val="24"/>
        </w:rPr>
        <w:t xml:space="preserve">, </w:t>
      </w:r>
      <w:r w:rsidR="00C76A58" w:rsidRPr="00E41542">
        <w:rPr>
          <w:rFonts w:ascii="Arial" w:hAnsi="Arial" w:cs="Arial"/>
          <w:sz w:val="24"/>
        </w:rPr>
        <w:t xml:space="preserve">pues </w:t>
      </w:r>
      <w:r w:rsidR="00A57B16" w:rsidRPr="00E41542">
        <w:rPr>
          <w:rFonts w:ascii="Arial" w:hAnsi="Arial" w:cs="Arial"/>
          <w:sz w:val="24"/>
        </w:rPr>
        <w:t>esto dependerá de la d</w:t>
      </w:r>
      <w:r w:rsidR="00493DAE" w:rsidRPr="00E41542">
        <w:rPr>
          <w:rFonts w:ascii="Arial" w:hAnsi="Arial" w:cs="Arial"/>
          <w:sz w:val="24"/>
        </w:rPr>
        <w:t>elimitación</w:t>
      </w:r>
      <w:r w:rsidR="00A57B16" w:rsidRPr="00E41542">
        <w:rPr>
          <w:rFonts w:ascii="Arial" w:hAnsi="Arial" w:cs="Arial"/>
          <w:sz w:val="24"/>
        </w:rPr>
        <w:t xml:space="preserve"> que le den y el método de análisis utilizado</w:t>
      </w:r>
      <w:r w:rsidR="00D651ED" w:rsidRPr="00E41542">
        <w:rPr>
          <w:rFonts w:ascii="Arial" w:hAnsi="Arial" w:cs="Arial"/>
          <w:sz w:val="24"/>
        </w:rPr>
        <w:t xml:space="preserve"> [7].</w:t>
      </w:r>
      <w:r w:rsidR="00FA71DB" w:rsidRPr="00E41542">
        <w:rPr>
          <w:rFonts w:ascii="Arial" w:hAnsi="Arial" w:cs="Arial"/>
          <w:sz w:val="24"/>
        </w:rPr>
        <w:t xml:space="preserve"> </w:t>
      </w:r>
      <w:r w:rsidR="00D94F67" w:rsidRPr="00E41542">
        <w:rPr>
          <w:rFonts w:ascii="Arial" w:hAnsi="Arial" w:cs="Arial"/>
          <w:sz w:val="24"/>
        </w:rPr>
        <w:t>Sin embargo,</w:t>
      </w:r>
      <w:r w:rsidR="0078140A" w:rsidRPr="00E41542">
        <w:rPr>
          <w:rFonts w:ascii="Arial" w:hAnsi="Arial" w:cs="Arial"/>
          <w:sz w:val="24"/>
        </w:rPr>
        <w:t xml:space="preserve"> define a</w:t>
      </w:r>
      <w:r w:rsidR="00275FE1" w:rsidRPr="00E41542">
        <w:rPr>
          <w:rFonts w:ascii="Arial" w:hAnsi="Arial" w:cs="Arial"/>
          <w:sz w:val="24"/>
        </w:rPr>
        <w:t xml:space="preserve"> </w:t>
      </w:r>
      <w:r w:rsidR="00DA50FC" w:rsidRPr="00E41542">
        <w:rPr>
          <w:rFonts w:ascii="Arial" w:hAnsi="Arial" w:cs="Arial"/>
          <w:sz w:val="24"/>
        </w:rPr>
        <w:t xml:space="preserve">las redes sociales </w:t>
      </w:r>
      <w:r w:rsidR="0078140A" w:rsidRPr="00E41542">
        <w:rPr>
          <w:rFonts w:ascii="Arial" w:hAnsi="Arial" w:cs="Arial"/>
          <w:sz w:val="24"/>
        </w:rPr>
        <w:t>como</w:t>
      </w:r>
      <w:r w:rsidR="00DA50FC" w:rsidRPr="00E41542">
        <w:rPr>
          <w:rFonts w:ascii="Arial" w:hAnsi="Arial" w:cs="Arial"/>
          <w:sz w:val="24"/>
        </w:rPr>
        <w:t xml:space="preserve"> el conjunto de vínculos interpersonales </w:t>
      </w:r>
      <w:r w:rsidR="00C97A9E" w:rsidRPr="00E41542">
        <w:rPr>
          <w:rFonts w:ascii="Arial" w:hAnsi="Arial" w:cs="Arial"/>
          <w:sz w:val="24"/>
        </w:rPr>
        <w:t>que ayudan a la persona a establecer relaciones sociales</w:t>
      </w:r>
      <w:r w:rsidR="0078140A" w:rsidRPr="00E41542">
        <w:rPr>
          <w:rFonts w:ascii="Arial" w:hAnsi="Arial" w:cs="Arial"/>
          <w:sz w:val="24"/>
        </w:rPr>
        <w:t>,</w:t>
      </w:r>
      <w:r w:rsidR="00C97A9E" w:rsidRPr="00E41542">
        <w:rPr>
          <w:rFonts w:ascii="Arial" w:hAnsi="Arial" w:cs="Arial"/>
          <w:sz w:val="24"/>
        </w:rPr>
        <w:t xml:space="preserve"> </w:t>
      </w:r>
      <w:r w:rsidR="00021A7E" w:rsidRPr="00E41542">
        <w:rPr>
          <w:rFonts w:ascii="Arial" w:hAnsi="Arial" w:cs="Arial"/>
          <w:sz w:val="24"/>
        </w:rPr>
        <w:t xml:space="preserve">las cuales servirán para </w:t>
      </w:r>
      <w:r w:rsidR="008020AB" w:rsidRPr="00E41542">
        <w:rPr>
          <w:rFonts w:ascii="Arial" w:hAnsi="Arial" w:cs="Arial"/>
          <w:sz w:val="24"/>
        </w:rPr>
        <w:t>el bienestar y la s</w:t>
      </w:r>
      <w:r w:rsidR="005E53A2" w:rsidRPr="00E41542">
        <w:rPr>
          <w:rFonts w:ascii="Arial" w:hAnsi="Arial" w:cs="Arial"/>
          <w:sz w:val="24"/>
        </w:rPr>
        <w:t xml:space="preserve">atisfacción de </w:t>
      </w:r>
      <w:r w:rsidR="00D20458" w:rsidRPr="00E41542">
        <w:rPr>
          <w:rFonts w:ascii="Arial" w:hAnsi="Arial" w:cs="Arial"/>
          <w:sz w:val="24"/>
        </w:rPr>
        <w:t xml:space="preserve">ciertas necesidades. </w:t>
      </w:r>
    </w:p>
    <w:p w14:paraId="3AA71D5F" w14:textId="76DA16D6" w:rsidR="0008751B" w:rsidRPr="00E41542" w:rsidRDefault="0008751B" w:rsidP="00C12905">
      <w:pPr>
        <w:spacing w:after="0" w:line="360" w:lineRule="auto"/>
        <w:jc w:val="both"/>
        <w:rPr>
          <w:rFonts w:ascii="Arial" w:hAnsi="Arial" w:cs="Arial"/>
          <w:sz w:val="24"/>
        </w:rPr>
      </w:pPr>
      <w:r w:rsidRPr="00E41542">
        <w:rPr>
          <w:rFonts w:ascii="Arial" w:hAnsi="Arial" w:cs="Arial"/>
          <w:sz w:val="24"/>
        </w:rPr>
        <w:tab/>
      </w:r>
      <w:r w:rsidR="004B4390" w:rsidRPr="00E41542">
        <w:rPr>
          <w:rFonts w:ascii="Arial" w:hAnsi="Arial" w:cs="Arial"/>
          <w:sz w:val="24"/>
        </w:rPr>
        <w:t>L</w:t>
      </w:r>
      <w:r w:rsidR="008027B5" w:rsidRPr="00E41542">
        <w:rPr>
          <w:rFonts w:ascii="Arial" w:hAnsi="Arial" w:cs="Arial"/>
          <w:sz w:val="24"/>
        </w:rPr>
        <w:t>a</w:t>
      </w:r>
      <w:r w:rsidR="00954B2F" w:rsidRPr="00E41542">
        <w:rPr>
          <w:rFonts w:ascii="Arial" w:hAnsi="Arial" w:cs="Arial"/>
          <w:sz w:val="24"/>
        </w:rPr>
        <w:t xml:space="preserve">s redes sociales </w:t>
      </w:r>
      <w:r w:rsidR="00BB444A" w:rsidRPr="00E41542">
        <w:rPr>
          <w:rFonts w:ascii="Arial" w:hAnsi="Arial" w:cs="Arial"/>
          <w:sz w:val="24"/>
        </w:rPr>
        <w:t xml:space="preserve">no son un fenómeno que resulte fácil de comprender, pues representan un </w:t>
      </w:r>
      <w:r w:rsidR="001178DD" w:rsidRPr="00E41542">
        <w:rPr>
          <w:rFonts w:ascii="Arial" w:hAnsi="Arial" w:cs="Arial"/>
          <w:sz w:val="24"/>
        </w:rPr>
        <w:t xml:space="preserve">conjunto de factores que interactúan entre sí. Por ello, es dinámico y </w:t>
      </w:r>
      <w:r w:rsidR="0065687B" w:rsidRPr="00E41542">
        <w:rPr>
          <w:rFonts w:ascii="Arial" w:hAnsi="Arial" w:cs="Arial"/>
          <w:sz w:val="24"/>
        </w:rPr>
        <w:t xml:space="preserve">cambiante </w:t>
      </w:r>
      <w:r w:rsidR="00251F39" w:rsidRPr="00E41542">
        <w:rPr>
          <w:rFonts w:ascii="Arial" w:hAnsi="Arial" w:cs="Arial"/>
          <w:sz w:val="24"/>
        </w:rPr>
        <w:t>de acuerdo con</w:t>
      </w:r>
      <w:r w:rsidR="0065687B" w:rsidRPr="00E41542">
        <w:rPr>
          <w:rFonts w:ascii="Arial" w:hAnsi="Arial" w:cs="Arial"/>
          <w:sz w:val="24"/>
        </w:rPr>
        <w:t xml:space="preserve"> la situación </w:t>
      </w:r>
      <w:r w:rsidR="00470E06" w:rsidRPr="00E41542">
        <w:rPr>
          <w:rFonts w:ascii="Arial" w:hAnsi="Arial" w:cs="Arial"/>
          <w:sz w:val="24"/>
        </w:rPr>
        <w:t xml:space="preserve">y sus </w:t>
      </w:r>
      <w:r w:rsidR="001054F9" w:rsidRPr="00E41542">
        <w:rPr>
          <w:rFonts w:ascii="Arial" w:hAnsi="Arial" w:cs="Arial"/>
          <w:sz w:val="24"/>
        </w:rPr>
        <w:t>características</w:t>
      </w:r>
      <w:r w:rsidR="00470E06" w:rsidRPr="00E41542">
        <w:rPr>
          <w:rFonts w:ascii="Arial" w:hAnsi="Arial" w:cs="Arial"/>
          <w:sz w:val="24"/>
        </w:rPr>
        <w:t xml:space="preserve"> varían con el tiempo</w:t>
      </w:r>
      <w:r w:rsidR="009559C5" w:rsidRPr="00E41542">
        <w:rPr>
          <w:rFonts w:ascii="Arial" w:hAnsi="Arial" w:cs="Arial"/>
          <w:sz w:val="24"/>
        </w:rPr>
        <w:t xml:space="preserve"> [8]</w:t>
      </w:r>
      <w:r w:rsidR="00470E06" w:rsidRPr="00E41542">
        <w:rPr>
          <w:rFonts w:ascii="Arial" w:hAnsi="Arial" w:cs="Arial"/>
          <w:sz w:val="24"/>
        </w:rPr>
        <w:t>.</w:t>
      </w:r>
    </w:p>
    <w:p w14:paraId="002BF178" w14:textId="74E33393" w:rsidR="00130F97" w:rsidRPr="00E41542" w:rsidRDefault="00130F97" w:rsidP="00C12905">
      <w:pPr>
        <w:spacing w:after="0" w:line="360" w:lineRule="auto"/>
        <w:jc w:val="both"/>
        <w:rPr>
          <w:rFonts w:ascii="Arial" w:hAnsi="Arial" w:cs="Arial"/>
          <w:sz w:val="24"/>
        </w:rPr>
      </w:pPr>
      <w:r w:rsidRPr="00E41542">
        <w:rPr>
          <w:rFonts w:ascii="Arial" w:hAnsi="Arial" w:cs="Arial"/>
          <w:sz w:val="24"/>
        </w:rPr>
        <w:tab/>
      </w:r>
      <w:r w:rsidR="0019468C" w:rsidRPr="00E41542">
        <w:rPr>
          <w:rFonts w:ascii="Arial" w:hAnsi="Arial" w:cs="Arial"/>
          <w:sz w:val="24"/>
        </w:rPr>
        <w:t>De igual manera</w:t>
      </w:r>
      <w:r w:rsidR="00DE0A22" w:rsidRPr="00E41542">
        <w:rPr>
          <w:rFonts w:ascii="Arial" w:hAnsi="Arial" w:cs="Arial"/>
          <w:sz w:val="24"/>
        </w:rPr>
        <w:t xml:space="preserve">, también se encuentra que </w:t>
      </w:r>
      <w:r w:rsidR="00535C96" w:rsidRPr="00E41542">
        <w:rPr>
          <w:rFonts w:ascii="Arial" w:hAnsi="Arial" w:cs="Arial"/>
          <w:sz w:val="24"/>
        </w:rPr>
        <w:t xml:space="preserve">existen diversos factores que </w:t>
      </w:r>
      <w:r w:rsidR="00622BD6" w:rsidRPr="00E41542">
        <w:rPr>
          <w:rFonts w:ascii="Arial" w:hAnsi="Arial" w:cs="Arial"/>
          <w:sz w:val="24"/>
        </w:rPr>
        <w:t>in</w:t>
      </w:r>
      <w:r w:rsidR="00C63E39" w:rsidRPr="00E41542">
        <w:rPr>
          <w:rFonts w:ascii="Arial" w:hAnsi="Arial" w:cs="Arial"/>
          <w:sz w:val="24"/>
        </w:rPr>
        <w:t>fluyen</w:t>
      </w:r>
      <w:r w:rsidR="00D754C9" w:rsidRPr="00E41542">
        <w:rPr>
          <w:rFonts w:ascii="Arial" w:hAnsi="Arial" w:cs="Arial"/>
          <w:sz w:val="24"/>
        </w:rPr>
        <w:t>, ya sea de manera positiva o negativa,</w:t>
      </w:r>
      <w:r w:rsidR="00C63E39" w:rsidRPr="00E41542">
        <w:rPr>
          <w:rFonts w:ascii="Arial" w:hAnsi="Arial" w:cs="Arial"/>
          <w:sz w:val="24"/>
        </w:rPr>
        <w:t xml:space="preserve"> en las redes de apoyo</w:t>
      </w:r>
      <w:r w:rsidR="0000758C" w:rsidRPr="00E41542">
        <w:rPr>
          <w:rFonts w:ascii="Arial" w:hAnsi="Arial" w:cs="Arial"/>
          <w:sz w:val="24"/>
        </w:rPr>
        <w:t xml:space="preserve">, como las características sociales y económicas, los rasgos de personalidad, </w:t>
      </w:r>
      <w:r w:rsidR="00002347" w:rsidRPr="00E41542">
        <w:rPr>
          <w:rFonts w:ascii="Arial" w:hAnsi="Arial" w:cs="Arial"/>
          <w:sz w:val="24"/>
        </w:rPr>
        <w:t>los recursos dentro de las redes, la calidad de las relaciones interpersonales y la reciprocidad de apoyo entre los integrantes</w:t>
      </w:r>
      <w:r w:rsidR="00642DAB" w:rsidRPr="00E41542">
        <w:rPr>
          <w:rFonts w:ascii="Arial" w:hAnsi="Arial" w:cs="Arial"/>
          <w:sz w:val="24"/>
        </w:rPr>
        <w:t xml:space="preserve"> </w:t>
      </w:r>
      <w:r w:rsidR="00472E50" w:rsidRPr="00E41542">
        <w:rPr>
          <w:rFonts w:ascii="Arial" w:hAnsi="Arial" w:cs="Arial"/>
          <w:sz w:val="24"/>
        </w:rPr>
        <w:t>[</w:t>
      </w:r>
      <w:r w:rsidR="00285A6F" w:rsidRPr="00E41542">
        <w:rPr>
          <w:rFonts w:ascii="Arial" w:hAnsi="Arial" w:cs="Arial"/>
          <w:sz w:val="24"/>
        </w:rPr>
        <w:t>6</w:t>
      </w:r>
      <w:r w:rsidR="00472E50" w:rsidRPr="00E41542">
        <w:rPr>
          <w:rFonts w:ascii="Arial" w:hAnsi="Arial" w:cs="Arial"/>
          <w:sz w:val="24"/>
        </w:rPr>
        <w:t>]</w:t>
      </w:r>
      <w:r w:rsidR="00F53B3A" w:rsidRPr="00E41542">
        <w:rPr>
          <w:rFonts w:ascii="Arial" w:hAnsi="Arial" w:cs="Arial"/>
          <w:sz w:val="24"/>
        </w:rPr>
        <w:t>.</w:t>
      </w:r>
    </w:p>
    <w:p w14:paraId="4FFA4C25" w14:textId="7ABAE5B6" w:rsidR="00986380" w:rsidRPr="00E41542" w:rsidRDefault="002A2B27" w:rsidP="00C12905">
      <w:pPr>
        <w:spacing w:after="0" w:line="360" w:lineRule="auto"/>
        <w:ind w:firstLine="708"/>
        <w:jc w:val="both"/>
        <w:rPr>
          <w:rFonts w:ascii="Arial" w:hAnsi="Arial" w:cs="Arial"/>
          <w:sz w:val="24"/>
        </w:rPr>
      </w:pPr>
      <w:r w:rsidRPr="00E41542">
        <w:rPr>
          <w:rFonts w:ascii="Arial" w:hAnsi="Arial" w:cs="Arial"/>
          <w:sz w:val="24"/>
        </w:rPr>
        <w:t xml:space="preserve">Para el caso de los adultos mayores, existen dos </w:t>
      </w:r>
      <w:r w:rsidR="00FF6860" w:rsidRPr="00E41542">
        <w:rPr>
          <w:rFonts w:ascii="Arial" w:hAnsi="Arial" w:cs="Arial"/>
          <w:sz w:val="24"/>
        </w:rPr>
        <w:t>formas apoyo o soporte</w:t>
      </w:r>
      <w:r w:rsidRPr="00E41542">
        <w:rPr>
          <w:rFonts w:ascii="Arial" w:hAnsi="Arial" w:cs="Arial"/>
          <w:sz w:val="24"/>
        </w:rPr>
        <w:t xml:space="preserve"> </w:t>
      </w:r>
      <w:r w:rsidR="00FF6860" w:rsidRPr="00E41542">
        <w:rPr>
          <w:rFonts w:ascii="Arial" w:hAnsi="Arial" w:cs="Arial"/>
          <w:sz w:val="24"/>
        </w:rPr>
        <w:t xml:space="preserve">que </w:t>
      </w:r>
      <w:r w:rsidR="00C1095C" w:rsidRPr="00E41542">
        <w:rPr>
          <w:rFonts w:ascii="Arial" w:hAnsi="Arial" w:cs="Arial"/>
          <w:sz w:val="24"/>
        </w:rPr>
        <w:t>pueden llegar a recibir,</w:t>
      </w:r>
      <w:r w:rsidR="00832BAA" w:rsidRPr="00E41542">
        <w:rPr>
          <w:rFonts w:ascii="Arial" w:hAnsi="Arial" w:cs="Arial"/>
          <w:sz w:val="24"/>
        </w:rPr>
        <w:t xml:space="preserve"> por un </w:t>
      </w:r>
      <w:r w:rsidR="00B17B67" w:rsidRPr="00E41542">
        <w:rPr>
          <w:rFonts w:ascii="Arial" w:hAnsi="Arial" w:cs="Arial"/>
          <w:sz w:val="24"/>
        </w:rPr>
        <w:t>lado,</w:t>
      </w:r>
      <w:r w:rsidR="00832BAA" w:rsidRPr="00E41542">
        <w:rPr>
          <w:rFonts w:ascii="Arial" w:hAnsi="Arial" w:cs="Arial"/>
          <w:sz w:val="24"/>
        </w:rPr>
        <w:t xml:space="preserve"> está el llamado </w:t>
      </w:r>
      <w:r w:rsidR="006E1153" w:rsidRPr="00E41542">
        <w:rPr>
          <w:rFonts w:ascii="Arial" w:hAnsi="Arial" w:cs="Arial"/>
          <w:sz w:val="24"/>
        </w:rPr>
        <w:t xml:space="preserve">soporte social formal, el cual, </w:t>
      </w:r>
      <w:r w:rsidR="00E8544F" w:rsidRPr="00E41542">
        <w:rPr>
          <w:rFonts w:ascii="Arial" w:hAnsi="Arial" w:cs="Arial"/>
          <w:sz w:val="24"/>
        </w:rPr>
        <w:t xml:space="preserve">es </w:t>
      </w:r>
      <w:r w:rsidR="00E126A6" w:rsidRPr="00E41542">
        <w:rPr>
          <w:rFonts w:ascii="Arial" w:hAnsi="Arial" w:cs="Arial"/>
          <w:sz w:val="24"/>
        </w:rPr>
        <w:t>proporcionado de manera regular</w:t>
      </w:r>
      <w:r w:rsidR="00E8544F" w:rsidRPr="00E41542">
        <w:rPr>
          <w:rFonts w:ascii="Arial" w:hAnsi="Arial" w:cs="Arial"/>
          <w:sz w:val="24"/>
        </w:rPr>
        <w:t xml:space="preserve"> por </w:t>
      </w:r>
      <w:r w:rsidR="00F5090C" w:rsidRPr="00E41542">
        <w:rPr>
          <w:rFonts w:ascii="Arial" w:hAnsi="Arial" w:cs="Arial"/>
          <w:sz w:val="24"/>
        </w:rPr>
        <w:t xml:space="preserve">profesionales, con el objetivo de </w:t>
      </w:r>
      <w:r w:rsidR="00763540" w:rsidRPr="00E41542">
        <w:rPr>
          <w:rFonts w:ascii="Arial" w:hAnsi="Arial" w:cs="Arial"/>
          <w:sz w:val="24"/>
        </w:rPr>
        <w:t xml:space="preserve">ayudar al anciano </w:t>
      </w:r>
      <w:r w:rsidR="00B44E07" w:rsidRPr="00E41542">
        <w:rPr>
          <w:rFonts w:ascii="Arial" w:hAnsi="Arial" w:cs="Arial"/>
          <w:sz w:val="24"/>
        </w:rPr>
        <w:t xml:space="preserve">a mantenerse en la comunidad </w:t>
      </w:r>
      <w:r w:rsidR="00810FBE" w:rsidRPr="00E41542">
        <w:rPr>
          <w:rFonts w:ascii="Arial" w:hAnsi="Arial" w:cs="Arial"/>
          <w:sz w:val="24"/>
        </w:rPr>
        <w:t xml:space="preserve">mientras sea posible. Además, esto </w:t>
      </w:r>
      <w:r w:rsidR="000C07BC" w:rsidRPr="00E41542">
        <w:rPr>
          <w:rFonts w:ascii="Arial" w:hAnsi="Arial" w:cs="Arial"/>
          <w:sz w:val="24"/>
        </w:rPr>
        <w:t>puede ser</w:t>
      </w:r>
      <w:r w:rsidR="00810FBE" w:rsidRPr="00E41542">
        <w:rPr>
          <w:rFonts w:ascii="Arial" w:hAnsi="Arial" w:cs="Arial"/>
          <w:sz w:val="24"/>
        </w:rPr>
        <w:t xml:space="preserve"> proporcionado por</w:t>
      </w:r>
      <w:r w:rsidR="00E8544F" w:rsidRPr="00E41542">
        <w:rPr>
          <w:rFonts w:ascii="Arial" w:hAnsi="Arial" w:cs="Arial"/>
          <w:sz w:val="24"/>
        </w:rPr>
        <w:t xml:space="preserve"> </w:t>
      </w:r>
      <w:r w:rsidR="007A0212" w:rsidRPr="00E41542">
        <w:rPr>
          <w:rFonts w:ascii="Arial" w:hAnsi="Arial" w:cs="Arial"/>
          <w:sz w:val="24"/>
        </w:rPr>
        <w:t>entidades</w:t>
      </w:r>
      <w:r w:rsidR="00584821" w:rsidRPr="00E41542">
        <w:rPr>
          <w:rFonts w:ascii="Arial" w:hAnsi="Arial" w:cs="Arial"/>
          <w:sz w:val="24"/>
        </w:rPr>
        <w:t xml:space="preserve"> </w:t>
      </w:r>
      <w:r w:rsidR="007A0212" w:rsidRPr="00E41542">
        <w:rPr>
          <w:rFonts w:ascii="Arial" w:hAnsi="Arial" w:cs="Arial"/>
          <w:sz w:val="24"/>
        </w:rPr>
        <w:t>privadas</w:t>
      </w:r>
      <w:r w:rsidR="00810FBE" w:rsidRPr="00E41542">
        <w:rPr>
          <w:rFonts w:ascii="Arial" w:hAnsi="Arial" w:cs="Arial"/>
          <w:sz w:val="24"/>
        </w:rPr>
        <w:t xml:space="preserve"> u </w:t>
      </w:r>
      <w:r w:rsidR="004D53B8" w:rsidRPr="00E41542">
        <w:rPr>
          <w:rFonts w:ascii="Arial" w:hAnsi="Arial" w:cs="Arial"/>
          <w:sz w:val="24"/>
        </w:rPr>
        <w:t xml:space="preserve">organismos comunitarios y </w:t>
      </w:r>
      <w:r w:rsidR="00FD2DFB" w:rsidRPr="00E41542">
        <w:rPr>
          <w:rFonts w:ascii="Arial" w:hAnsi="Arial" w:cs="Arial"/>
          <w:sz w:val="24"/>
        </w:rPr>
        <w:t xml:space="preserve">gubernamentales. Por otra parte, se encuentra el </w:t>
      </w:r>
      <w:r w:rsidR="00722E62" w:rsidRPr="00E41542">
        <w:rPr>
          <w:rFonts w:ascii="Arial" w:hAnsi="Arial" w:cs="Arial"/>
          <w:sz w:val="24"/>
        </w:rPr>
        <w:t xml:space="preserve">apoyo </w:t>
      </w:r>
      <w:r w:rsidR="00CF7AC7" w:rsidRPr="00E41542">
        <w:rPr>
          <w:rFonts w:ascii="Arial" w:hAnsi="Arial" w:cs="Arial"/>
          <w:sz w:val="24"/>
        </w:rPr>
        <w:t>dado</w:t>
      </w:r>
      <w:r w:rsidR="00722E62" w:rsidRPr="00E41542">
        <w:rPr>
          <w:rFonts w:ascii="Arial" w:hAnsi="Arial" w:cs="Arial"/>
          <w:sz w:val="24"/>
        </w:rPr>
        <w:t xml:space="preserve"> por la </w:t>
      </w:r>
      <w:r w:rsidR="00A7028C" w:rsidRPr="00E41542">
        <w:rPr>
          <w:rFonts w:ascii="Arial" w:hAnsi="Arial" w:cs="Arial"/>
          <w:sz w:val="24"/>
        </w:rPr>
        <w:t xml:space="preserve">familia, los </w:t>
      </w:r>
      <w:r w:rsidR="00E958C1" w:rsidRPr="00E41542">
        <w:rPr>
          <w:rFonts w:ascii="Arial" w:hAnsi="Arial" w:cs="Arial"/>
          <w:sz w:val="24"/>
        </w:rPr>
        <w:t>amigos</w:t>
      </w:r>
      <w:r w:rsidR="00A7028C" w:rsidRPr="00E41542">
        <w:rPr>
          <w:rFonts w:ascii="Arial" w:hAnsi="Arial" w:cs="Arial"/>
          <w:sz w:val="24"/>
        </w:rPr>
        <w:t xml:space="preserve"> y </w:t>
      </w:r>
      <w:r w:rsidR="00E958C1" w:rsidRPr="00E41542">
        <w:rPr>
          <w:rFonts w:ascii="Arial" w:hAnsi="Arial" w:cs="Arial"/>
          <w:sz w:val="24"/>
        </w:rPr>
        <w:t xml:space="preserve">vecinos. Debido a ello, el llamado apoyo informal puede tomar una gran variedad de </w:t>
      </w:r>
      <w:r w:rsidR="00C11412" w:rsidRPr="00E41542">
        <w:rPr>
          <w:rFonts w:ascii="Arial" w:hAnsi="Arial" w:cs="Arial"/>
          <w:sz w:val="24"/>
        </w:rPr>
        <w:t xml:space="preserve">formas </w:t>
      </w:r>
      <w:r w:rsidR="00CF13B1" w:rsidRPr="00E41542">
        <w:rPr>
          <w:rFonts w:ascii="Arial" w:hAnsi="Arial" w:cs="Arial"/>
          <w:sz w:val="24"/>
        </w:rPr>
        <w:t>[</w:t>
      </w:r>
      <w:r w:rsidR="00484054" w:rsidRPr="00E41542">
        <w:rPr>
          <w:rFonts w:ascii="Arial" w:hAnsi="Arial" w:cs="Arial"/>
          <w:sz w:val="24"/>
        </w:rPr>
        <w:t>8</w:t>
      </w:r>
      <w:r w:rsidR="00CF13B1" w:rsidRPr="00E41542">
        <w:rPr>
          <w:rFonts w:ascii="Arial" w:hAnsi="Arial" w:cs="Arial"/>
          <w:sz w:val="24"/>
        </w:rPr>
        <w:t>]</w:t>
      </w:r>
      <w:r w:rsidR="00C11412" w:rsidRPr="00E41542">
        <w:rPr>
          <w:rFonts w:ascii="Arial" w:hAnsi="Arial" w:cs="Arial"/>
          <w:sz w:val="24"/>
        </w:rPr>
        <w:t>.</w:t>
      </w:r>
    </w:p>
    <w:p w14:paraId="498A52C8" w14:textId="2374F2FD" w:rsidR="00DD1BF5" w:rsidRPr="00E41542" w:rsidRDefault="00644AA3" w:rsidP="00C12905">
      <w:pPr>
        <w:spacing w:after="0" w:line="360" w:lineRule="auto"/>
        <w:ind w:firstLine="708"/>
        <w:jc w:val="both"/>
        <w:rPr>
          <w:rFonts w:ascii="Arial" w:hAnsi="Arial" w:cs="Arial"/>
          <w:b/>
          <w:sz w:val="24"/>
        </w:rPr>
      </w:pPr>
      <w:r w:rsidRPr="00E41542">
        <w:rPr>
          <w:rFonts w:ascii="Arial" w:hAnsi="Arial" w:cs="Arial"/>
          <w:sz w:val="24"/>
        </w:rPr>
        <w:lastRenderedPageBreak/>
        <w:t xml:space="preserve">Por ello, </w:t>
      </w:r>
      <w:r w:rsidR="00655B1E" w:rsidRPr="00E41542">
        <w:rPr>
          <w:rFonts w:ascii="Arial" w:hAnsi="Arial" w:cs="Arial"/>
          <w:sz w:val="24"/>
        </w:rPr>
        <w:t xml:space="preserve">las redes sociales juegan un papel importante </w:t>
      </w:r>
      <w:r w:rsidR="00564AB4" w:rsidRPr="00E41542">
        <w:rPr>
          <w:rFonts w:ascii="Arial" w:hAnsi="Arial" w:cs="Arial"/>
          <w:sz w:val="24"/>
        </w:rPr>
        <w:t>para el bienestar y la moral</w:t>
      </w:r>
      <w:r w:rsidR="00E236B9" w:rsidRPr="00E41542">
        <w:rPr>
          <w:rFonts w:ascii="Arial" w:hAnsi="Arial" w:cs="Arial"/>
          <w:sz w:val="24"/>
        </w:rPr>
        <w:t xml:space="preserve"> y que, además, </w:t>
      </w:r>
      <w:r w:rsidR="00672BED" w:rsidRPr="00E41542">
        <w:rPr>
          <w:rFonts w:ascii="Arial" w:hAnsi="Arial" w:cs="Arial"/>
          <w:sz w:val="24"/>
        </w:rPr>
        <w:t xml:space="preserve">los tipos de redes comparten </w:t>
      </w:r>
      <w:r w:rsidR="00534471" w:rsidRPr="00E41542">
        <w:rPr>
          <w:rFonts w:ascii="Arial" w:hAnsi="Arial" w:cs="Arial"/>
          <w:sz w:val="24"/>
        </w:rPr>
        <w:t>similitudes</w:t>
      </w:r>
      <w:r w:rsidR="0020601B" w:rsidRPr="00E41542">
        <w:rPr>
          <w:rFonts w:ascii="Arial" w:hAnsi="Arial" w:cs="Arial"/>
          <w:sz w:val="24"/>
        </w:rPr>
        <w:t xml:space="preserve"> con las redes de otras culturas</w:t>
      </w:r>
      <w:r w:rsidR="001D5806" w:rsidRPr="00E41542">
        <w:rPr>
          <w:rFonts w:ascii="Arial" w:hAnsi="Arial" w:cs="Arial"/>
          <w:sz w:val="24"/>
        </w:rPr>
        <w:t xml:space="preserve"> </w:t>
      </w:r>
      <w:r w:rsidR="00CF13B1" w:rsidRPr="00E41542">
        <w:rPr>
          <w:rFonts w:ascii="Arial" w:hAnsi="Arial" w:cs="Arial"/>
          <w:sz w:val="24"/>
        </w:rPr>
        <w:t>[</w:t>
      </w:r>
      <w:r w:rsidR="00484054" w:rsidRPr="00E41542">
        <w:rPr>
          <w:rFonts w:ascii="Arial" w:hAnsi="Arial" w:cs="Arial"/>
          <w:sz w:val="24"/>
        </w:rPr>
        <w:t>7</w:t>
      </w:r>
      <w:r w:rsidR="00CF13B1" w:rsidRPr="00E41542">
        <w:rPr>
          <w:rFonts w:ascii="Arial" w:hAnsi="Arial" w:cs="Arial"/>
          <w:sz w:val="24"/>
        </w:rPr>
        <w:t>].</w:t>
      </w:r>
    </w:p>
    <w:p w14:paraId="48447EB6" w14:textId="524759D8" w:rsidR="00D149C9" w:rsidRPr="00E41542" w:rsidRDefault="00FC0ABD" w:rsidP="00C12905">
      <w:pPr>
        <w:spacing w:after="0" w:line="360" w:lineRule="auto"/>
        <w:ind w:firstLine="708"/>
        <w:jc w:val="both"/>
        <w:rPr>
          <w:rFonts w:ascii="Arial" w:hAnsi="Arial" w:cs="Arial"/>
          <w:sz w:val="24"/>
        </w:rPr>
      </w:pPr>
      <w:r w:rsidRPr="00E41542">
        <w:rPr>
          <w:rFonts w:ascii="Arial" w:hAnsi="Arial" w:cs="Arial"/>
          <w:sz w:val="24"/>
        </w:rPr>
        <w:t xml:space="preserve">Por </w:t>
      </w:r>
      <w:r w:rsidR="009B3CF4" w:rsidRPr="00E41542">
        <w:rPr>
          <w:rFonts w:ascii="Arial" w:hAnsi="Arial" w:cs="Arial"/>
          <w:sz w:val="24"/>
        </w:rPr>
        <w:t>otro lado, Wenger</w:t>
      </w:r>
      <w:r w:rsidR="00D651ED" w:rsidRPr="00E41542">
        <w:rPr>
          <w:rFonts w:ascii="Arial" w:hAnsi="Arial" w:cs="Arial"/>
          <w:sz w:val="24"/>
        </w:rPr>
        <w:t xml:space="preserve"> (1997), </w:t>
      </w:r>
      <w:r w:rsidR="009B3CF4" w:rsidRPr="00E41542">
        <w:rPr>
          <w:rFonts w:ascii="Arial" w:hAnsi="Arial" w:cs="Arial"/>
          <w:sz w:val="24"/>
        </w:rPr>
        <w:t xml:space="preserve"> identificó cinco </w:t>
      </w:r>
      <w:r w:rsidR="0052486F" w:rsidRPr="00E41542">
        <w:rPr>
          <w:rFonts w:ascii="Arial" w:hAnsi="Arial" w:cs="Arial"/>
          <w:sz w:val="24"/>
        </w:rPr>
        <w:t xml:space="preserve">tipos de redes </w:t>
      </w:r>
      <w:r w:rsidR="00AA4695" w:rsidRPr="00E41542">
        <w:rPr>
          <w:rFonts w:ascii="Arial" w:hAnsi="Arial" w:cs="Arial"/>
          <w:sz w:val="24"/>
        </w:rPr>
        <w:t>las cuales, explica</w:t>
      </w:r>
      <w:r w:rsidR="003B3BD2" w:rsidRPr="00E41542">
        <w:rPr>
          <w:rFonts w:ascii="Arial" w:hAnsi="Arial" w:cs="Arial"/>
          <w:sz w:val="24"/>
        </w:rPr>
        <w:t>,</w:t>
      </w:r>
      <w:r w:rsidR="00AA4695" w:rsidRPr="00E41542">
        <w:rPr>
          <w:rFonts w:ascii="Arial" w:hAnsi="Arial" w:cs="Arial"/>
          <w:sz w:val="24"/>
        </w:rPr>
        <w:t xml:space="preserve"> tienen diferentes fortalezas y debilidades</w:t>
      </w:r>
      <w:r w:rsidR="00D651ED" w:rsidRPr="00E41542">
        <w:rPr>
          <w:rFonts w:ascii="Arial" w:hAnsi="Arial" w:cs="Arial"/>
          <w:sz w:val="24"/>
        </w:rPr>
        <w:t xml:space="preserve"> [9]</w:t>
      </w:r>
      <w:r w:rsidR="00AA4695" w:rsidRPr="00E41542">
        <w:rPr>
          <w:rFonts w:ascii="Arial" w:hAnsi="Arial" w:cs="Arial"/>
          <w:sz w:val="24"/>
        </w:rPr>
        <w:t>:</w:t>
      </w:r>
    </w:p>
    <w:p w14:paraId="5C114519" w14:textId="35374D95" w:rsidR="00CB32B3" w:rsidRPr="00E41542" w:rsidRDefault="00B36CA5" w:rsidP="00C12905">
      <w:pPr>
        <w:pStyle w:val="Prrafodelista"/>
        <w:numPr>
          <w:ilvl w:val="0"/>
          <w:numId w:val="2"/>
        </w:numPr>
        <w:spacing w:after="0" w:line="360" w:lineRule="auto"/>
        <w:jc w:val="both"/>
        <w:rPr>
          <w:rFonts w:ascii="Arial" w:hAnsi="Arial" w:cs="Arial"/>
          <w:sz w:val="24"/>
        </w:rPr>
      </w:pPr>
      <w:r w:rsidRPr="00E41542">
        <w:rPr>
          <w:rFonts w:ascii="Arial" w:hAnsi="Arial" w:cs="Arial"/>
          <w:sz w:val="24"/>
        </w:rPr>
        <w:t>Red de apoyo integrada localmente:</w:t>
      </w:r>
      <w:r w:rsidR="00A625D3" w:rsidRPr="00E41542">
        <w:rPr>
          <w:rFonts w:ascii="Arial" w:hAnsi="Arial" w:cs="Arial"/>
          <w:sz w:val="24"/>
        </w:rPr>
        <w:t xml:space="preserve"> Es la más común y extensa. </w:t>
      </w:r>
      <w:r w:rsidR="00351F3E" w:rsidRPr="00E41542">
        <w:rPr>
          <w:rFonts w:ascii="Arial" w:hAnsi="Arial" w:cs="Arial"/>
          <w:sz w:val="24"/>
        </w:rPr>
        <w:t xml:space="preserve">Es un soporte informal porque es proporcionado </w:t>
      </w:r>
      <w:r w:rsidR="001A1F30" w:rsidRPr="00E41542">
        <w:rPr>
          <w:rFonts w:ascii="Arial" w:hAnsi="Arial" w:cs="Arial"/>
          <w:sz w:val="24"/>
        </w:rPr>
        <w:t>por la familia, amigos y vecinos.</w:t>
      </w:r>
    </w:p>
    <w:p w14:paraId="25A82E3D" w14:textId="392114AC" w:rsidR="001A1F30" w:rsidRPr="00E41542" w:rsidRDefault="0039243B" w:rsidP="00C12905">
      <w:pPr>
        <w:pStyle w:val="Prrafodelista"/>
        <w:numPr>
          <w:ilvl w:val="0"/>
          <w:numId w:val="2"/>
        </w:numPr>
        <w:spacing w:after="0" w:line="360" w:lineRule="auto"/>
        <w:jc w:val="both"/>
        <w:rPr>
          <w:rFonts w:ascii="Arial" w:hAnsi="Arial" w:cs="Arial"/>
          <w:sz w:val="24"/>
        </w:rPr>
      </w:pPr>
      <w:r w:rsidRPr="00E41542">
        <w:rPr>
          <w:rFonts w:ascii="Arial" w:hAnsi="Arial" w:cs="Arial"/>
          <w:sz w:val="24"/>
        </w:rPr>
        <w:t xml:space="preserve">Red de apoyo enfocada en una comunidad más amplia: </w:t>
      </w:r>
      <w:r w:rsidR="00D6358A" w:rsidRPr="00E41542">
        <w:rPr>
          <w:rFonts w:ascii="Arial" w:hAnsi="Arial" w:cs="Arial"/>
          <w:sz w:val="24"/>
        </w:rPr>
        <w:t xml:space="preserve">En esta red existe </w:t>
      </w:r>
      <w:r w:rsidR="00AC5F65" w:rsidRPr="00E41542">
        <w:rPr>
          <w:rFonts w:ascii="Arial" w:hAnsi="Arial" w:cs="Arial"/>
          <w:sz w:val="24"/>
        </w:rPr>
        <w:t xml:space="preserve">ausencia de parientes locales, para el autor </w:t>
      </w:r>
      <w:r w:rsidR="00E77F85" w:rsidRPr="00E41542">
        <w:rPr>
          <w:rFonts w:ascii="Arial" w:hAnsi="Arial" w:cs="Arial"/>
          <w:sz w:val="24"/>
        </w:rPr>
        <w:t xml:space="preserve">en </w:t>
      </w:r>
      <w:r w:rsidR="00F41B0F" w:rsidRPr="00E41542">
        <w:rPr>
          <w:rFonts w:ascii="Arial" w:hAnsi="Arial" w:cs="Arial"/>
          <w:sz w:val="24"/>
        </w:rPr>
        <w:t xml:space="preserve">esta red la familia se encuentra a más de 50 millas </w:t>
      </w:r>
      <w:r w:rsidR="00E00042" w:rsidRPr="00E41542">
        <w:rPr>
          <w:rFonts w:ascii="Arial" w:hAnsi="Arial" w:cs="Arial"/>
          <w:sz w:val="24"/>
        </w:rPr>
        <w:t xml:space="preserve">(80 kilómetros, aproximadamente) del adulto </w:t>
      </w:r>
      <w:r w:rsidR="002D03AD" w:rsidRPr="00E41542">
        <w:rPr>
          <w:rFonts w:ascii="Arial" w:hAnsi="Arial" w:cs="Arial"/>
          <w:sz w:val="24"/>
        </w:rPr>
        <w:t>mayor,</w:t>
      </w:r>
      <w:r w:rsidR="00FB280C" w:rsidRPr="00E41542">
        <w:rPr>
          <w:rFonts w:ascii="Arial" w:hAnsi="Arial" w:cs="Arial"/>
          <w:sz w:val="24"/>
        </w:rPr>
        <w:t xml:space="preserve"> pero se mantiene en contacto con ella</w:t>
      </w:r>
      <w:r w:rsidR="00623305" w:rsidRPr="00E41542">
        <w:rPr>
          <w:rFonts w:ascii="Arial" w:hAnsi="Arial" w:cs="Arial"/>
          <w:sz w:val="24"/>
        </w:rPr>
        <w:t xml:space="preserve">. Por ello el apoyo que recibe proviene principalmente de </w:t>
      </w:r>
      <w:r w:rsidR="00437C2E" w:rsidRPr="00E41542">
        <w:rPr>
          <w:rFonts w:ascii="Arial" w:hAnsi="Arial" w:cs="Arial"/>
          <w:sz w:val="24"/>
        </w:rPr>
        <w:t>amigos</w:t>
      </w:r>
      <w:r w:rsidR="00FB280C" w:rsidRPr="00E41542">
        <w:rPr>
          <w:rFonts w:ascii="Arial" w:hAnsi="Arial" w:cs="Arial"/>
          <w:sz w:val="24"/>
        </w:rPr>
        <w:t xml:space="preserve"> y e</w:t>
      </w:r>
      <w:r w:rsidR="002D03AD" w:rsidRPr="00E41542">
        <w:rPr>
          <w:rFonts w:ascii="Arial" w:hAnsi="Arial" w:cs="Arial"/>
          <w:sz w:val="24"/>
        </w:rPr>
        <w:t xml:space="preserve">n menor proporción de los vecinos. En esta red el adulto </w:t>
      </w:r>
      <w:r w:rsidR="0085627F" w:rsidRPr="00E41542">
        <w:rPr>
          <w:rFonts w:ascii="Arial" w:hAnsi="Arial" w:cs="Arial"/>
          <w:sz w:val="24"/>
        </w:rPr>
        <w:t xml:space="preserve">mayor </w:t>
      </w:r>
      <w:r w:rsidR="002D03AD" w:rsidRPr="00E41542">
        <w:rPr>
          <w:rFonts w:ascii="Arial" w:hAnsi="Arial" w:cs="Arial"/>
          <w:sz w:val="24"/>
        </w:rPr>
        <w:t>tiene un alto nivel de implicación en grupos comunitarios.</w:t>
      </w:r>
    </w:p>
    <w:p w14:paraId="4522E72C" w14:textId="563B2C23" w:rsidR="0085627F" w:rsidRPr="00E41542" w:rsidRDefault="00F9136D" w:rsidP="00C12905">
      <w:pPr>
        <w:pStyle w:val="Prrafodelista"/>
        <w:numPr>
          <w:ilvl w:val="0"/>
          <w:numId w:val="2"/>
        </w:numPr>
        <w:spacing w:after="0" w:line="360" w:lineRule="auto"/>
        <w:jc w:val="both"/>
        <w:rPr>
          <w:rFonts w:ascii="Arial" w:hAnsi="Arial" w:cs="Arial"/>
          <w:sz w:val="24"/>
        </w:rPr>
      </w:pPr>
      <w:r w:rsidRPr="00E41542">
        <w:rPr>
          <w:rFonts w:ascii="Arial" w:hAnsi="Arial" w:cs="Arial"/>
          <w:sz w:val="24"/>
        </w:rPr>
        <w:t xml:space="preserve">Red de apoyo autónoma local: </w:t>
      </w:r>
      <w:r w:rsidR="00BF60FB" w:rsidRPr="00E41542">
        <w:rPr>
          <w:rFonts w:ascii="Arial" w:hAnsi="Arial" w:cs="Arial"/>
          <w:sz w:val="24"/>
        </w:rPr>
        <w:t xml:space="preserve">Existe mayor dependencia hacia los vecinos, sin embargo, también existe </w:t>
      </w:r>
      <w:r w:rsidR="0079075B" w:rsidRPr="00E41542">
        <w:rPr>
          <w:rFonts w:ascii="Arial" w:hAnsi="Arial" w:cs="Arial"/>
          <w:sz w:val="24"/>
        </w:rPr>
        <w:t xml:space="preserve">participación por parte de la familia </w:t>
      </w:r>
      <w:r w:rsidR="008E66D3" w:rsidRPr="00E41542">
        <w:rPr>
          <w:rFonts w:ascii="Arial" w:hAnsi="Arial" w:cs="Arial"/>
          <w:sz w:val="24"/>
        </w:rPr>
        <w:t>que se encuentra lejos (</w:t>
      </w:r>
      <w:proofErr w:type="spellStart"/>
      <w:r w:rsidR="008E66D3" w:rsidRPr="00E41542">
        <w:rPr>
          <w:rFonts w:ascii="Arial" w:hAnsi="Arial" w:cs="Arial"/>
          <w:sz w:val="24"/>
        </w:rPr>
        <w:t>mas</w:t>
      </w:r>
      <w:proofErr w:type="spellEnd"/>
      <w:r w:rsidR="008E66D3" w:rsidRPr="00E41542">
        <w:rPr>
          <w:rFonts w:ascii="Arial" w:hAnsi="Arial" w:cs="Arial"/>
          <w:sz w:val="24"/>
        </w:rPr>
        <w:t xml:space="preserve"> de 50 millas de distancia)</w:t>
      </w:r>
      <w:r w:rsidR="009F06CE" w:rsidRPr="00E41542">
        <w:rPr>
          <w:rFonts w:ascii="Arial" w:hAnsi="Arial" w:cs="Arial"/>
          <w:sz w:val="24"/>
        </w:rPr>
        <w:t>.</w:t>
      </w:r>
      <w:r w:rsidR="008511D1" w:rsidRPr="00E41542">
        <w:rPr>
          <w:rFonts w:ascii="Arial" w:hAnsi="Arial" w:cs="Arial"/>
          <w:sz w:val="24"/>
        </w:rPr>
        <w:t xml:space="preserve"> </w:t>
      </w:r>
      <w:r w:rsidR="003B684E" w:rsidRPr="00E41542">
        <w:rPr>
          <w:rFonts w:ascii="Arial" w:hAnsi="Arial" w:cs="Arial"/>
          <w:sz w:val="24"/>
        </w:rPr>
        <w:t>Participación con grupos comunitarios de bajo perfil.</w:t>
      </w:r>
    </w:p>
    <w:p w14:paraId="122D3AE5" w14:textId="6800A3E7" w:rsidR="00871E89" w:rsidRPr="00E41542" w:rsidRDefault="009F06CE" w:rsidP="00C12905">
      <w:pPr>
        <w:pStyle w:val="Prrafodelista"/>
        <w:numPr>
          <w:ilvl w:val="0"/>
          <w:numId w:val="2"/>
        </w:numPr>
        <w:spacing w:after="0" w:line="360" w:lineRule="auto"/>
        <w:jc w:val="both"/>
        <w:rPr>
          <w:rFonts w:ascii="Arial" w:hAnsi="Arial" w:cs="Arial"/>
          <w:sz w:val="24"/>
        </w:rPr>
      </w:pPr>
      <w:r w:rsidRPr="00E41542">
        <w:rPr>
          <w:rFonts w:ascii="Arial" w:hAnsi="Arial" w:cs="Arial"/>
          <w:sz w:val="24"/>
        </w:rPr>
        <w:t xml:space="preserve">Red local de apoyo a familiares dependientes: </w:t>
      </w:r>
      <w:r w:rsidR="00AD52A9" w:rsidRPr="00E41542">
        <w:rPr>
          <w:rFonts w:ascii="Arial" w:hAnsi="Arial" w:cs="Arial"/>
          <w:sz w:val="24"/>
        </w:rPr>
        <w:t xml:space="preserve">Existe confianza </w:t>
      </w:r>
      <w:r w:rsidR="00774D34" w:rsidRPr="00E41542">
        <w:rPr>
          <w:rFonts w:ascii="Arial" w:hAnsi="Arial" w:cs="Arial"/>
          <w:sz w:val="24"/>
        </w:rPr>
        <w:t>en la familia local; establec</w:t>
      </w:r>
      <w:r w:rsidR="00871E89" w:rsidRPr="00E41542">
        <w:rPr>
          <w:rFonts w:ascii="Arial" w:hAnsi="Arial" w:cs="Arial"/>
          <w:sz w:val="24"/>
        </w:rPr>
        <w:t>e contacto con algunos vecinos. Manifiesta niveles bajos de participación en grupos comunitarios.</w:t>
      </w:r>
    </w:p>
    <w:p w14:paraId="7B9CBBB7" w14:textId="72CA6A7C" w:rsidR="00D7022F" w:rsidRPr="00E41542" w:rsidRDefault="00D7022F" w:rsidP="00C12905">
      <w:pPr>
        <w:pStyle w:val="Prrafodelista"/>
        <w:numPr>
          <w:ilvl w:val="0"/>
          <w:numId w:val="2"/>
        </w:numPr>
        <w:spacing w:after="0" w:line="360" w:lineRule="auto"/>
        <w:jc w:val="both"/>
        <w:rPr>
          <w:rFonts w:ascii="Arial" w:hAnsi="Arial" w:cs="Arial"/>
          <w:sz w:val="24"/>
        </w:rPr>
      </w:pPr>
      <w:r w:rsidRPr="00E41542">
        <w:rPr>
          <w:rFonts w:ascii="Arial" w:hAnsi="Arial" w:cs="Arial"/>
          <w:sz w:val="24"/>
        </w:rPr>
        <w:t xml:space="preserve">Red de apoyo privada restringida: Ausencia de </w:t>
      </w:r>
      <w:r w:rsidR="00E648DD" w:rsidRPr="00E41542">
        <w:rPr>
          <w:rFonts w:ascii="Arial" w:hAnsi="Arial" w:cs="Arial"/>
          <w:sz w:val="24"/>
        </w:rPr>
        <w:t>familia local, tampoco existe al</w:t>
      </w:r>
      <w:r w:rsidR="00281C5D" w:rsidRPr="00E41542">
        <w:rPr>
          <w:rFonts w:ascii="Arial" w:hAnsi="Arial" w:cs="Arial"/>
          <w:sz w:val="24"/>
        </w:rPr>
        <w:t>guna fuente de apoyo informal (ya sean vecinos o amigos)</w:t>
      </w:r>
      <w:r w:rsidR="00227A3B" w:rsidRPr="00E41542">
        <w:rPr>
          <w:rFonts w:ascii="Arial" w:hAnsi="Arial" w:cs="Arial"/>
          <w:sz w:val="24"/>
        </w:rPr>
        <w:t>. Tiene poco contacto con su comunidad. Puede depender de parientes lejanos.</w:t>
      </w:r>
    </w:p>
    <w:p w14:paraId="66B3FC67" w14:textId="7A791D95" w:rsidR="00227A3B" w:rsidRPr="00E41542" w:rsidRDefault="00014311" w:rsidP="00C12905">
      <w:pPr>
        <w:spacing w:after="0" w:line="360" w:lineRule="auto"/>
        <w:ind w:firstLine="708"/>
        <w:jc w:val="both"/>
        <w:rPr>
          <w:rFonts w:ascii="Arial" w:hAnsi="Arial" w:cs="Arial"/>
          <w:sz w:val="24"/>
        </w:rPr>
      </w:pPr>
      <w:r w:rsidRPr="00E41542">
        <w:rPr>
          <w:rFonts w:ascii="Arial" w:hAnsi="Arial" w:cs="Arial"/>
          <w:sz w:val="24"/>
        </w:rPr>
        <w:t xml:space="preserve">Con lo anterior, el autor concluye que </w:t>
      </w:r>
      <w:r w:rsidR="00D960DB" w:rsidRPr="00E41542">
        <w:rPr>
          <w:rFonts w:ascii="Arial" w:hAnsi="Arial" w:cs="Arial"/>
          <w:sz w:val="24"/>
        </w:rPr>
        <w:t>un adecuado apoyo social informal reduce el riesgo de aislamiento social, soledad y depresión</w:t>
      </w:r>
      <w:r w:rsidR="00920F8D" w:rsidRPr="00E41542">
        <w:rPr>
          <w:rFonts w:ascii="Arial" w:hAnsi="Arial" w:cs="Arial"/>
          <w:sz w:val="24"/>
        </w:rPr>
        <w:t xml:space="preserve"> en el adulto mayor</w:t>
      </w:r>
      <w:r w:rsidR="00373F4B" w:rsidRPr="00E41542">
        <w:rPr>
          <w:rFonts w:ascii="Arial" w:hAnsi="Arial" w:cs="Arial"/>
          <w:sz w:val="24"/>
        </w:rPr>
        <w:t xml:space="preserve">. Por ello, conocer </w:t>
      </w:r>
      <w:r w:rsidR="00920F8D" w:rsidRPr="00E41542">
        <w:rPr>
          <w:rFonts w:ascii="Arial" w:hAnsi="Arial" w:cs="Arial"/>
          <w:sz w:val="24"/>
        </w:rPr>
        <w:t xml:space="preserve">sus redes de apoyo resulta de vital importancia </w:t>
      </w:r>
      <w:r w:rsidR="00312BDA" w:rsidRPr="00E41542">
        <w:rPr>
          <w:rFonts w:ascii="Arial" w:hAnsi="Arial" w:cs="Arial"/>
          <w:sz w:val="24"/>
        </w:rPr>
        <w:t>en la evaluación de riesgos</w:t>
      </w:r>
      <w:r w:rsidR="00001D23" w:rsidRPr="00E41542">
        <w:rPr>
          <w:rFonts w:ascii="Arial" w:hAnsi="Arial" w:cs="Arial"/>
          <w:sz w:val="24"/>
        </w:rPr>
        <w:t xml:space="preserve">, </w:t>
      </w:r>
      <w:r w:rsidR="00312BDA" w:rsidRPr="00E41542">
        <w:rPr>
          <w:rFonts w:ascii="Arial" w:hAnsi="Arial" w:cs="Arial"/>
          <w:sz w:val="24"/>
        </w:rPr>
        <w:t>la predicción de resultados</w:t>
      </w:r>
      <w:r w:rsidR="00001D23" w:rsidRPr="00E41542">
        <w:rPr>
          <w:rFonts w:ascii="Arial" w:hAnsi="Arial" w:cs="Arial"/>
          <w:sz w:val="24"/>
        </w:rPr>
        <w:t xml:space="preserve"> </w:t>
      </w:r>
      <w:r w:rsidR="00CE32B1" w:rsidRPr="00E41542">
        <w:rPr>
          <w:rFonts w:ascii="Arial" w:hAnsi="Arial" w:cs="Arial"/>
          <w:sz w:val="24"/>
        </w:rPr>
        <w:t>y la toma de decisiones en la práctica al elegir alguna intervención</w:t>
      </w:r>
      <w:r w:rsidR="00D94ABA" w:rsidRPr="00E41542">
        <w:rPr>
          <w:rFonts w:ascii="Arial" w:hAnsi="Arial" w:cs="Arial"/>
          <w:sz w:val="24"/>
        </w:rPr>
        <w:t xml:space="preserve">. </w:t>
      </w:r>
      <w:r w:rsidR="0010426F" w:rsidRPr="00E41542">
        <w:rPr>
          <w:rFonts w:ascii="Arial" w:hAnsi="Arial" w:cs="Arial"/>
          <w:sz w:val="24"/>
        </w:rPr>
        <w:t xml:space="preserve">Del mismo modo, </w:t>
      </w:r>
      <w:r w:rsidR="000171B0" w:rsidRPr="00E41542">
        <w:rPr>
          <w:rFonts w:ascii="Arial" w:hAnsi="Arial" w:cs="Arial"/>
          <w:sz w:val="24"/>
        </w:rPr>
        <w:t>reitera el hecho de que</w:t>
      </w:r>
      <w:r w:rsidR="00A1221E" w:rsidRPr="00E41542">
        <w:rPr>
          <w:rFonts w:ascii="Arial" w:hAnsi="Arial" w:cs="Arial"/>
          <w:sz w:val="24"/>
        </w:rPr>
        <w:t xml:space="preserve">, si bien </w:t>
      </w:r>
      <w:r w:rsidR="00F0181D" w:rsidRPr="00E41542">
        <w:rPr>
          <w:rFonts w:ascii="Arial" w:hAnsi="Arial" w:cs="Arial"/>
          <w:sz w:val="24"/>
        </w:rPr>
        <w:t xml:space="preserve">todas </w:t>
      </w:r>
      <w:proofErr w:type="gramStart"/>
      <w:r w:rsidR="00F0181D" w:rsidRPr="00E41542">
        <w:rPr>
          <w:rFonts w:ascii="Arial" w:hAnsi="Arial" w:cs="Arial"/>
          <w:sz w:val="24"/>
        </w:rPr>
        <w:t>la</w:t>
      </w:r>
      <w:proofErr w:type="gramEnd"/>
      <w:r w:rsidR="00F0181D" w:rsidRPr="00E41542">
        <w:rPr>
          <w:rFonts w:ascii="Arial" w:hAnsi="Arial" w:cs="Arial"/>
          <w:sz w:val="24"/>
        </w:rPr>
        <w:t xml:space="preserve"> </w:t>
      </w:r>
      <w:r w:rsidR="00F0181D" w:rsidRPr="00E41542">
        <w:rPr>
          <w:rFonts w:ascii="Arial" w:hAnsi="Arial" w:cs="Arial"/>
          <w:sz w:val="24"/>
        </w:rPr>
        <w:lastRenderedPageBreak/>
        <w:t xml:space="preserve">redes tienen su probabilidad de riesgo, </w:t>
      </w:r>
      <w:r w:rsidR="003770B1" w:rsidRPr="00E41542">
        <w:rPr>
          <w:rFonts w:ascii="Arial" w:hAnsi="Arial" w:cs="Arial"/>
          <w:sz w:val="24"/>
        </w:rPr>
        <w:t>existen algunas que</w:t>
      </w:r>
      <w:r w:rsidR="00F82250" w:rsidRPr="00E41542">
        <w:rPr>
          <w:rFonts w:ascii="Arial" w:hAnsi="Arial" w:cs="Arial"/>
          <w:sz w:val="24"/>
        </w:rPr>
        <w:t xml:space="preserve"> lo </w:t>
      </w:r>
      <w:r w:rsidR="003770B1" w:rsidRPr="00E41542">
        <w:rPr>
          <w:rFonts w:ascii="Arial" w:hAnsi="Arial" w:cs="Arial"/>
          <w:sz w:val="24"/>
        </w:rPr>
        <w:t>reducen considerablemente</w:t>
      </w:r>
      <w:r w:rsidR="00F82250" w:rsidRPr="00E41542">
        <w:rPr>
          <w:rFonts w:ascii="Arial" w:hAnsi="Arial" w:cs="Arial"/>
          <w:sz w:val="24"/>
        </w:rPr>
        <w:t>.</w:t>
      </w:r>
    </w:p>
    <w:p w14:paraId="1370D5B1" w14:textId="24C1BB87" w:rsidR="005A5F39" w:rsidRPr="00E41542" w:rsidRDefault="005A5F39" w:rsidP="00C12905">
      <w:pPr>
        <w:spacing w:after="0" w:line="360" w:lineRule="auto"/>
        <w:ind w:firstLine="708"/>
        <w:jc w:val="both"/>
        <w:rPr>
          <w:rFonts w:ascii="Arial" w:hAnsi="Arial" w:cs="Arial"/>
          <w:sz w:val="24"/>
        </w:rPr>
      </w:pPr>
      <w:r w:rsidRPr="00E41542">
        <w:rPr>
          <w:rFonts w:ascii="Arial" w:hAnsi="Arial" w:cs="Arial"/>
          <w:sz w:val="24"/>
        </w:rPr>
        <w:t xml:space="preserve">Así las redes de apoyo social se definen como conexiones y contactos con personas a través de las cuales se recibe apoyo emocional, instrumental e informativo. Las redes informales, que están formadas por familiares, parientes y amigos, se consideran un vínculo emocional que determina el apoyo mutuo y la reciprocidad </w:t>
      </w:r>
      <w:r w:rsidR="006310A0" w:rsidRPr="00E41542">
        <w:rPr>
          <w:rFonts w:ascii="Arial" w:hAnsi="Arial" w:cs="Arial"/>
          <w:sz w:val="24"/>
        </w:rPr>
        <w:t>[</w:t>
      </w:r>
      <w:r w:rsidR="00484054" w:rsidRPr="00E41542">
        <w:rPr>
          <w:rFonts w:ascii="Arial" w:hAnsi="Arial" w:cs="Arial"/>
          <w:sz w:val="24"/>
        </w:rPr>
        <w:t>10</w:t>
      </w:r>
      <w:r w:rsidR="006310A0" w:rsidRPr="00E41542">
        <w:rPr>
          <w:rFonts w:ascii="Arial" w:hAnsi="Arial" w:cs="Arial"/>
          <w:sz w:val="24"/>
        </w:rPr>
        <w:t>]</w:t>
      </w:r>
      <w:r w:rsidRPr="00E41542">
        <w:rPr>
          <w:rFonts w:ascii="Arial" w:hAnsi="Arial" w:cs="Arial"/>
          <w:sz w:val="24"/>
        </w:rPr>
        <w:t xml:space="preserve">. Sin embargo, las redes formales incluyen grupos comunitarios y asociaciones organizadas de la sociedad civil cuyos miembros se adhieren a la conciencia grupal a través de una membresía que establece compromisos, pautas, reglas de trabajo y una organización jerárquica que es establecida por los propios miembros. Al respecto, se conocen siete mecanismos psicosociales para explicar el efecto positivo de las redes de apoyo social en </w:t>
      </w:r>
      <w:r w:rsidR="006310A0" w:rsidRPr="00E41542">
        <w:rPr>
          <w:rFonts w:ascii="Arial" w:hAnsi="Arial" w:cs="Arial"/>
          <w:sz w:val="24"/>
        </w:rPr>
        <w:t>la</w:t>
      </w:r>
      <w:r w:rsidRPr="00E41542">
        <w:rPr>
          <w:rFonts w:ascii="Arial" w:hAnsi="Arial" w:cs="Arial"/>
          <w:sz w:val="24"/>
        </w:rPr>
        <w:t xml:space="preserve"> salud física y mental: (i) influencia social/comparación social; (ii) control social; (iii) orientación conductual, propósito y significado; (iv) autoestima; (v) sentido de control o dominio; (vi) pertenencia y compañerismo; y (vii) apoyo social percibido </w:t>
      </w:r>
      <w:r w:rsidR="006310A0" w:rsidRPr="00E41542">
        <w:rPr>
          <w:rFonts w:ascii="Arial" w:hAnsi="Arial" w:cs="Arial"/>
          <w:sz w:val="24"/>
        </w:rPr>
        <w:t>[</w:t>
      </w:r>
      <w:r w:rsidR="00FE06C7" w:rsidRPr="00E41542">
        <w:rPr>
          <w:rFonts w:ascii="Arial" w:hAnsi="Arial" w:cs="Arial"/>
          <w:bCs/>
          <w:sz w:val="24"/>
        </w:rPr>
        <w:t>1</w:t>
      </w:r>
      <w:r w:rsidR="0069265C" w:rsidRPr="00E41542">
        <w:rPr>
          <w:rFonts w:ascii="Arial" w:hAnsi="Arial" w:cs="Arial"/>
          <w:bCs/>
          <w:sz w:val="24"/>
        </w:rPr>
        <w:t>1</w:t>
      </w:r>
      <w:r w:rsidRPr="00E41542">
        <w:rPr>
          <w:rFonts w:ascii="Arial" w:hAnsi="Arial" w:cs="Arial"/>
          <w:bCs/>
          <w:sz w:val="24"/>
        </w:rPr>
        <w:t xml:space="preserve">, </w:t>
      </w:r>
      <w:r w:rsidR="00FE06C7" w:rsidRPr="00E41542">
        <w:rPr>
          <w:rFonts w:ascii="Arial" w:hAnsi="Arial" w:cs="Arial"/>
          <w:bCs/>
          <w:sz w:val="24"/>
        </w:rPr>
        <w:t>1</w:t>
      </w:r>
      <w:r w:rsidR="0069265C" w:rsidRPr="00E41542">
        <w:rPr>
          <w:rFonts w:ascii="Arial" w:hAnsi="Arial" w:cs="Arial"/>
          <w:bCs/>
          <w:sz w:val="24"/>
        </w:rPr>
        <w:t>2</w:t>
      </w:r>
      <w:r w:rsidR="0016684F" w:rsidRPr="00E41542">
        <w:rPr>
          <w:rFonts w:ascii="Arial" w:hAnsi="Arial" w:cs="Arial"/>
          <w:bCs/>
          <w:sz w:val="24"/>
        </w:rPr>
        <w:t>]</w:t>
      </w:r>
      <w:r w:rsidRPr="00E41542">
        <w:rPr>
          <w:rFonts w:ascii="Arial" w:hAnsi="Arial" w:cs="Arial"/>
          <w:sz w:val="24"/>
        </w:rPr>
        <w:t>.</w:t>
      </w:r>
    </w:p>
    <w:p w14:paraId="2D284201" w14:textId="572F8D1B" w:rsidR="0094245A" w:rsidRPr="00E41542" w:rsidRDefault="00632797" w:rsidP="001B6455">
      <w:pPr>
        <w:spacing w:after="0" w:line="360" w:lineRule="auto"/>
        <w:ind w:firstLine="708"/>
        <w:jc w:val="both"/>
        <w:rPr>
          <w:rFonts w:ascii="Arial" w:hAnsi="Arial" w:cs="Arial"/>
          <w:sz w:val="24"/>
        </w:rPr>
      </w:pPr>
      <w:r w:rsidRPr="00E41542">
        <w:rPr>
          <w:rFonts w:ascii="Arial" w:hAnsi="Arial" w:cs="Arial"/>
          <w:sz w:val="24"/>
        </w:rPr>
        <w:t>Es por todo lo anterior</w:t>
      </w:r>
      <w:r w:rsidR="00CA1627" w:rsidRPr="00E41542">
        <w:rPr>
          <w:rFonts w:ascii="Arial" w:hAnsi="Arial" w:cs="Arial"/>
          <w:sz w:val="24"/>
        </w:rPr>
        <w:t xml:space="preserve"> que,</w:t>
      </w:r>
      <w:r w:rsidR="00151698" w:rsidRPr="00E41542">
        <w:rPr>
          <w:rFonts w:ascii="Arial" w:hAnsi="Arial" w:cs="Arial"/>
          <w:sz w:val="24"/>
        </w:rPr>
        <w:t xml:space="preserve"> y tomando como base las ideas de los autores</w:t>
      </w:r>
      <w:r w:rsidR="00CA1627" w:rsidRPr="00E41542">
        <w:rPr>
          <w:rFonts w:ascii="Arial" w:hAnsi="Arial" w:cs="Arial"/>
          <w:sz w:val="24"/>
        </w:rPr>
        <w:t xml:space="preserve"> ya mencionados, se definirá a las redes sociales como </w:t>
      </w:r>
      <w:r w:rsidR="0002252F" w:rsidRPr="00E41542">
        <w:rPr>
          <w:rFonts w:ascii="Arial" w:hAnsi="Arial" w:cs="Arial"/>
          <w:sz w:val="24"/>
        </w:rPr>
        <w:t>un sistema o conjunto de vínculos interpersonales</w:t>
      </w:r>
      <w:r w:rsidR="00BA7139" w:rsidRPr="00E41542">
        <w:rPr>
          <w:rFonts w:ascii="Arial" w:hAnsi="Arial" w:cs="Arial"/>
          <w:sz w:val="24"/>
        </w:rPr>
        <w:t xml:space="preserve"> (formales o informales)</w:t>
      </w:r>
      <w:r w:rsidR="0002252F" w:rsidRPr="00E41542">
        <w:rPr>
          <w:rFonts w:ascii="Arial" w:hAnsi="Arial" w:cs="Arial"/>
          <w:sz w:val="24"/>
        </w:rPr>
        <w:t xml:space="preserve"> </w:t>
      </w:r>
      <w:r w:rsidR="004D1F35" w:rsidRPr="00E41542">
        <w:rPr>
          <w:rFonts w:ascii="Arial" w:hAnsi="Arial" w:cs="Arial"/>
          <w:sz w:val="24"/>
        </w:rPr>
        <w:t>que brindan</w:t>
      </w:r>
      <w:r w:rsidR="003A7A2C" w:rsidRPr="00E41542">
        <w:rPr>
          <w:rFonts w:ascii="Arial" w:hAnsi="Arial" w:cs="Arial"/>
          <w:sz w:val="24"/>
        </w:rPr>
        <w:t xml:space="preserve"> apoyo mutuo </w:t>
      </w:r>
      <w:r w:rsidR="003F4522" w:rsidRPr="00E41542">
        <w:rPr>
          <w:rFonts w:ascii="Arial" w:hAnsi="Arial" w:cs="Arial"/>
          <w:sz w:val="24"/>
        </w:rPr>
        <w:t xml:space="preserve">y seguridad social </w:t>
      </w:r>
      <w:r w:rsidR="00003CA4" w:rsidRPr="00E41542">
        <w:rPr>
          <w:rFonts w:ascii="Arial" w:hAnsi="Arial" w:cs="Arial"/>
          <w:sz w:val="24"/>
        </w:rPr>
        <w:t>al individuo (en este caso al adulto mayor), proveyéndole</w:t>
      </w:r>
      <w:r w:rsidR="00ED7E39" w:rsidRPr="00E41542">
        <w:rPr>
          <w:rFonts w:ascii="Arial" w:hAnsi="Arial" w:cs="Arial"/>
          <w:sz w:val="24"/>
        </w:rPr>
        <w:t xml:space="preserve"> de</w:t>
      </w:r>
      <w:r w:rsidR="003226F6" w:rsidRPr="00E41542">
        <w:rPr>
          <w:rFonts w:ascii="Arial" w:hAnsi="Arial" w:cs="Arial"/>
          <w:sz w:val="24"/>
        </w:rPr>
        <w:t xml:space="preserve"> recursos materiales, afectivos, psicológicos o de servicios</w:t>
      </w:r>
      <w:r w:rsidR="00A958E9" w:rsidRPr="00E41542">
        <w:rPr>
          <w:rFonts w:ascii="Arial" w:hAnsi="Arial" w:cs="Arial"/>
          <w:sz w:val="24"/>
        </w:rPr>
        <w:t>, los cuales</w:t>
      </w:r>
      <w:r w:rsidR="008C5B80" w:rsidRPr="00E41542">
        <w:rPr>
          <w:rFonts w:ascii="Arial" w:hAnsi="Arial" w:cs="Arial"/>
          <w:sz w:val="24"/>
        </w:rPr>
        <w:t xml:space="preserve"> contribuirán en su bienestar pues</w:t>
      </w:r>
      <w:r w:rsidR="00A958E9" w:rsidRPr="00E41542">
        <w:rPr>
          <w:rFonts w:ascii="Arial" w:hAnsi="Arial" w:cs="Arial"/>
          <w:sz w:val="24"/>
        </w:rPr>
        <w:t xml:space="preserve"> le servirán para</w:t>
      </w:r>
      <w:r w:rsidR="004B4B71" w:rsidRPr="00E41542">
        <w:rPr>
          <w:rFonts w:ascii="Arial" w:hAnsi="Arial" w:cs="Arial"/>
          <w:sz w:val="24"/>
        </w:rPr>
        <w:t xml:space="preserve"> la satisfacción de ciertas necesidades o </w:t>
      </w:r>
      <w:r w:rsidR="00261E70" w:rsidRPr="00E41542">
        <w:rPr>
          <w:rFonts w:ascii="Arial" w:hAnsi="Arial" w:cs="Arial"/>
          <w:sz w:val="24"/>
        </w:rPr>
        <w:t>para</w:t>
      </w:r>
      <w:r w:rsidR="00A958E9" w:rsidRPr="00E41542">
        <w:rPr>
          <w:rFonts w:ascii="Arial" w:hAnsi="Arial" w:cs="Arial"/>
          <w:sz w:val="24"/>
        </w:rPr>
        <w:t xml:space="preserve"> hacer frente </w:t>
      </w:r>
      <w:r w:rsidR="004B4B71" w:rsidRPr="00E41542">
        <w:rPr>
          <w:rFonts w:ascii="Arial" w:hAnsi="Arial" w:cs="Arial"/>
          <w:sz w:val="24"/>
        </w:rPr>
        <w:t>a situaciones de riesgo</w:t>
      </w:r>
      <w:r w:rsidR="008C5B80" w:rsidRPr="00E41542">
        <w:rPr>
          <w:rFonts w:ascii="Arial" w:hAnsi="Arial" w:cs="Arial"/>
          <w:sz w:val="24"/>
        </w:rPr>
        <w:t xml:space="preserve">. </w:t>
      </w:r>
      <w:r w:rsidR="00A73A39" w:rsidRPr="00E41542">
        <w:rPr>
          <w:rFonts w:ascii="Arial" w:hAnsi="Arial" w:cs="Arial"/>
          <w:sz w:val="24"/>
        </w:rPr>
        <w:t>Del mismo modo, está conformado por factores</w:t>
      </w:r>
      <w:r w:rsidR="007373D0" w:rsidRPr="00E41542">
        <w:rPr>
          <w:rFonts w:ascii="Arial" w:hAnsi="Arial" w:cs="Arial"/>
          <w:sz w:val="24"/>
        </w:rPr>
        <w:t xml:space="preserve"> que </w:t>
      </w:r>
      <w:r w:rsidR="00FA3BA5" w:rsidRPr="00E41542">
        <w:rPr>
          <w:rFonts w:ascii="Arial" w:hAnsi="Arial" w:cs="Arial"/>
          <w:sz w:val="24"/>
        </w:rPr>
        <w:t xml:space="preserve">interactúan entre sí y los cuales </w:t>
      </w:r>
      <w:r w:rsidR="007373D0" w:rsidRPr="00E41542">
        <w:rPr>
          <w:rFonts w:ascii="Arial" w:hAnsi="Arial" w:cs="Arial"/>
          <w:sz w:val="24"/>
        </w:rPr>
        <w:t>cambiarán dependiendo de la situación</w:t>
      </w:r>
      <w:r w:rsidR="00F71E93" w:rsidRPr="00E41542">
        <w:rPr>
          <w:rFonts w:ascii="Arial" w:hAnsi="Arial" w:cs="Arial"/>
          <w:sz w:val="24"/>
        </w:rPr>
        <w:t xml:space="preserve"> o etapa de la vida</w:t>
      </w:r>
      <w:r w:rsidR="005C2D1F" w:rsidRPr="00E41542">
        <w:rPr>
          <w:rFonts w:ascii="Arial" w:hAnsi="Arial" w:cs="Arial"/>
          <w:sz w:val="24"/>
        </w:rPr>
        <w:t>.</w:t>
      </w:r>
    </w:p>
    <w:p w14:paraId="668A0A24" w14:textId="453F1ED4" w:rsidR="00120454" w:rsidRPr="00E41542" w:rsidRDefault="00825F32" w:rsidP="00C12905">
      <w:pPr>
        <w:spacing w:after="0" w:line="360" w:lineRule="auto"/>
        <w:ind w:firstLine="708"/>
        <w:jc w:val="both"/>
        <w:rPr>
          <w:rFonts w:ascii="Arial" w:hAnsi="Arial" w:cs="Arial"/>
          <w:sz w:val="24"/>
        </w:rPr>
      </w:pPr>
      <w:r w:rsidRPr="00E41542">
        <w:rPr>
          <w:rFonts w:ascii="Arial" w:hAnsi="Arial" w:cs="Arial"/>
          <w:sz w:val="24"/>
        </w:rPr>
        <w:t>Según indica la OMS</w:t>
      </w:r>
      <w:r w:rsidR="00145E97" w:rsidRPr="00E41542">
        <w:rPr>
          <w:rFonts w:ascii="Arial" w:hAnsi="Arial" w:cs="Arial"/>
          <w:sz w:val="24"/>
        </w:rPr>
        <w:t xml:space="preserve"> </w:t>
      </w:r>
      <w:r w:rsidR="00005F05" w:rsidRPr="00E41542">
        <w:rPr>
          <w:rFonts w:ascii="Arial" w:hAnsi="Arial" w:cs="Arial"/>
          <w:sz w:val="24"/>
        </w:rPr>
        <w:t>[</w:t>
      </w:r>
      <w:r w:rsidR="0069265C" w:rsidRPr="00E41542">
        <w:rPr>
          <w:rFonts w:ascii="Arial" w:hAnsi="Arial" w:cs="Arial"/>
          <w:sz w:val="24"/>
        </w:rPr>
        <w:t>2</w:t>
      </w:r>
      <w:r w:rsidR="00005F05" w:rsidRPr="00E41542">
        <w:rPr>
          <w:rFonts w:ascii="Arial" w:hAnsi="Arial" w:cs="Arial"/>
          <w:sz w:val="24"/>
        </w:rPr>
        <w:t>]</w:t>
      </w:r>
      <w:r w:rsidRPr="00E41542">
        <w:rPr>
          <w:rFonts w:ascii="Arial" w:hAnsi="Arial" w:cs="Arial"/>
          <w:sz w:val="24"/>
        </w:rPr>
        <w:t xml:space="preserve">, </w:t>
      </w:r>
      <w:r w:rsidR="007315B8" w:rsidRPr="00E41542">
        <w:rPr>
          <w:rFonts w:ascii="Arial" w:hAnsi="Arial" w:cs="Arial"/>
          <w:sz w:val="24"/>
        </w:rPr>
        <w:t xml:space="preserve">la detección de necesidades de salud en una persona </w:t>
      </w:r>
      <w:r w:rsidR="009A30D1" w:rsidRPr="00E41542">
        <w:rPr>
          <w:rFonts w:ascii="Arial" w:hAnsi="Arial" w:cs="Arial"/>
          <w:sz w:val="24"/>
        </w:rPr>
        <w:t>mayor</w:t>
      </w:r>
      <w:r w:rsidR="00145E97" w:rsidRPr="00E41542">
        <w:rPr>
          <w:rFonts w:ascii="Arial" w:hAnsi="Arial" w:cs="Arial"/>
          <w:sz w:val="24"/>
        </w:rPr>
        <w:t xml:space="preserve"> no solo implica identificar las </w:t>
      </w:r>
      <w:r w:rsidR="00B72F97" w:rsidRPr="00E41542">
        <w:rPr>
          <w:rFonts w:ascii="Arial" w:hAnsi="Arial" w:cs="Arial"/>
          <w:sz w:val="24"/>
        </w:rPr>
        <w:t>enfermedades que pueden llegar a presentar</w:t>
      </w:r>
      <w:r w:rsidR="000C6E77" w:rsidRPr="00E41542">
        <w:rPr>
          <w:rFonts w:ascii="Arial" w:hAnsi="Arial" w:cs="Arial"/>
          <w:sz w:val="24"/>
        </w:rPr>
        <w:t>, sino también en cómo éstas se relaci</w:t>
      </w:r>
      <w:r w:rsidR="00C84361" w:rsidRPr="00E41542">
        <w:rPr>
          <w:rFonts w:ascii="Arial" w:hAnsi="Arial" w:cs="Arial"/>
          <w:sz w:val="24"/>
        </w:rPr>
        <w:t>onan con su entorno y repercute</w:t>
      </w:r>
      <w:r w:rsidR="0039264E" w:rsidRPr="00E41542">
        <w:rPr>
          <w:rFonts w:ascii="Arial" w:hAnsi="Arial" w:cs="Arial"/>
          <w:sz w:val="24"/>
        </w:rPr>
        <w:t>n</w:t>
      </w:r>
      <w:r w:rsidR="00C84361" w:rsidRPr="00E41542">
        <w:rPr>
          <w:rFonts w:ascii="Arial" w:hAnsi="Arial" w:cs="Arial"/>
          <w:sz w:val="24"/>
        </w:rPr>
        <w:t xml:space="preserve"> en su funcionamiento.</w:t>
      </w:r>
    </w:p>
    <w:p w14:paraId="1133F6DD" w14:textId="68CEED92" w:rsidR="008B1C0B" w:rsidRPr="00E41542" w:rsidRDefault="00082A77" w:rsidP="00C12905">
      <w:pPr>
        <w:spacing w:after="0" w:line="360" w:lineRule="auto"/>
        <w:ind w:firstLine="708"/>
        <w:jc w:val="both"/>
        <w:rPr>
          <w:rFonts w:ascii="Arial" w:hAnsi="Arial" w:cs="Arial"/>
          <w:sz w:val="24"/>
        </w:rPr>
      </w:pPr>
      <w:r w:rsidRPr="00E41542">
        <w:rPr>
          <w:rFonts w:ascii="Arial" w:hAnsi="Arial" w:cs="Arial"/>
          <w:sz w:val="24"/>
        </w:rPr>
        <w:t xml:space="preserve">De acuerdo con </w:t>
      </w:r>
      <w:r w:rsidR="00F03B4D" w:rsidRPr="00E41542">
        <w:rPr>
          <w:rFonts w:ascii="Arial" w:hAnsi="Arial" w:cs="Arial"/>
          <w:sz w:val="24"/>
        </w:rPr>
        <w:t>la Clasificación Internacional de Funcionamiento, de la Discapacidad y de la Salud</w:t>
      </w:r>
      <w:r w:rsidR="0039264E" w:rsidRPr="00E41542">
        <w:rPr>
          <w:rFonts w:ascii="Arial" w:hAnsi="Arial" w:cs="Arial"/>
          <w:sz w:val="24"/>
        </w:rPr>
        <w:t xml:space="preserve"> </w:t>
      </w:r>
      <w:r w:rsidR="00027045" w:rsidRPr="00E41542">
        <w:rPr>
          <w:rFonts w:ascii="Arial" w:hAnsi="Arial" w:cs="Arial"/>
          <w:sz w:val="24"/>
        </w:rPr>
        <w:t>la funcionalidad se entiende</w:t>
      </w:r>
      <w:r w:rsidR="00654298" w:rsidRPr="00E41542">
        <w:rPr>
          <w:rFonts w:ascii="Arial" w:hAnsi="Arial" w:cs="Arial"/>
          <w:sz w:val="24"/>
        </w:rPr>
        <w:t xml:space="preserve"> como</w:t>
      </w:r>
      <w:r w:rsidR="00027045" w:rsidRPr="00E41542">
        <w:rPr>
          <w:rFonts w:ascii="Arial" w:hAnsi="Arial" w:cs="Arial"/>
          <w:sz w:val="24"/>
        </w:rPr>
        <w:t xml:space="preserve"> </w:t>
      </w:r>
      <w:r w:rsidR="008E1EC3" w:rsidRPr="00E41542">
        <w:rPr>
          <w:rFonts w:ascii="Arial" w:hAnsi="Arial" w:cs="Arial"/>
          <w:sz w:val="24"/>
        </w:rPr>
        <w:t>“una relación compleja</w:t>
      </w:r>
      <w:r w:rsidR="00192901" w:rsidRPr="00E41542">
        <w:rPr>
          <w:rFonts w:ascii="Arial" w:hAnsi="Arial" w:cs="Arial"/>
          <w:sz w:val="24"/>
        </w:rPr>
        <w:t xml:space="preserve"> o interacción entre la condición de salud y los factores co</w:t>
      </w:r>
      <w:r w:rsidR="0041273C" w:rsidRPr="00E41542">
        <w:rPr>
          <w:rFonts w:ascii="Arial" w:hAnsi="Arial" w:cs="Arial"/>
          <w:sz w:val="24"/>
        </w:rPr>
        <w:t>ntextuales”</w:t>
      </w:r>
      <w:r w:rsidR="009C241E" w:rsidRPr="00E41542">
        <w:rPr>
          <w:rFonts w:ascii="Arial" w:hAnsi="Arial" w:cs="Arial"/>
          <w:sz w:val="24"/>
        </w:rPr>
        <w:t xml:space="preserve">. </w:t>
      </w:r>
      <w:r w:rsidR="009C241E" w:rsidRPr="00E41542">
        <w:rPr>
          <w:rFonts w:ascii="Arial" w:hAnsi="Arial" w:cs="Arial"/>
          <w:sz w:val="24"/>
        </w:rPr>
        <w:lastRenderedPageBreak/>
        <w:t>Esto es, que existe una estre</w:t>
      </w:r>
      <w:r w:rsidR="008F4893" w:rsidRPr="00E41542">
        <w:rPr>
          <w:rFonts w:ascii="Arial" w:hAnsi="Arial" w:cs="Arial"/>
          <w:sz w:val="24"/>
        </w:rPr>
        <w:t>cha relación entre las condiciones de salud, las funciones y estructuras corporales</w:t>
      </w:r>
      <w:r w:rsidR="00647CA9" w:rsidRPr="00E41542">
        <w:rPr>
          <w:rFonts w:ascii="Arial" w:hAnsi="Arial" w:cs="Arial"/>
          <w:sz w:val="24"/>
        </w:rPr>
        <w:t>, la participación</w:t>
      </w:r>
      <w:r w:rsidR="00654298" w:rsidRPr="00E41542">
        <w:rPr>
          <w:rFonts w:ascii="Arial" w:hAnsi="Arial" w:cs="Arial"/>
          <w:sz w:val="24"/>
        </w:rPr>
        <w:t>;</w:t>
      </w:r>
      <w:r w:rsidR="00F25538" w:rsidRPr="00E41542">
        <w:rPr>
          <w:rFonts w:ascii="Arial" w:hAnsi="Arial" w:cs="Arial"/>
          <w:sz w:val="24"/>
        </w:rPr>
        <w:t xml:space="preserve"> y</w:t>
      </w:r>
      <w:r w:rsidR="00647CA9" w:rsidRPr="00E41542">
        <w:rPr>
          <w:rFonts w:ascii="Arial" w:hAnsi="Arial" w:cs="Arial"/>
          <w:sz w:val="24"/>
        </w:rPr>
        <w:t xml:space="preserve"> los factores ambientales y personales </w:t>
      </w:r>
      <w:r w:rsidR="00F25538" w:rsidRPr="00E41542">
        <w:rPr>
          <w:rFonts w:ascii="Arial" w:hAnsi="Arial" w:cs="Arial"/>
          <w:sz w:val="24"/>
        </w:rPr>
        <w:t>con las actividades que puede realizar el individuo</w:t>
      </w:r>
      <w:r w:rsidR="007F702E" w:rsidRPr="00E41542">
        <w:rPr>
          <w:rFonts w:ascii="Arial" w:hAnsi="Arial" w:cs="Arial"/>
          <w:sz w:val="24"/>
        </w:rPr>
        <w:t xml:space="preserve"> </w:t>
      </w:r>
      <w:r w:rsidR="00D258C7" w:rsidRPr="00E41542">
        <w:rPr>
          <w:rFonts w:ascii="Arial" w:hAnsi="Arial" w:cs="Arial"/>
          <w:sz w:val="24"/>
        </w:rPr>
        <w:t>y éstas en los factores anteriores</w:t>
      </w:r>
      <w:r w:rsidR="0039264E" w:rsidRPr="00E41542">
        <w:rPr>
          <w:rFonts w:ascii="Arial" w:hAnsi="Arial" w:cs="Arial"/>
          <w:sz w:val="24"/>
        </w:rPr>
        <w:t xml:space="preserve"> </w:t>
      </w:r>
      <w:r w:rsidR="00005F05" w:rsidRPr="00E41542">
        <w:rPr>
          <w:rFonts w:ascii="Arial" w:hAnsi="Arial" w:cs="Arial"/>
          <w:sz w:val="24"/>
        </w:rPr>
        <w:t>[</w:t>
      </w:r>
      <w:r w:rsidR="0069265C" w:rsidRPr="00E41542">
        <w:rPr>
          <w:rFonts w:ascii="Arial" w:hAnsi="Arial" w:cs="Arial"/>
          <w:sz w:val="24"/>
        </w:rPr>
        <w:t>10</w:t>
      </w:r>
      <w:r w:rsidR="00005F05" w:rsidRPr="00E41542">
        <w:rPr>
          <w:rFonts w:ascii="Arial" w:hAnsi="Arial" w:cs="Arial"/>
          <w:sz w:val="24"/>
        </w:rPr>
        <w:t>]</w:t>
      </w:r>
      <w:r w:rsidR="00F25538" w:rsidRPr="00E41542">
        <w:rPr>
          <w:rFonts w:ascii="Arial" w:hAnsi="Arial" w:cs="Arial"/>
          <w:sz w:val="24"/>
        </w:rPr>
        <w:t>.</w:t>
      </w:r>
    </w:p>
    <w:p w14:paraId="09976ED6" w14:textId="03F84C76" w:rsidR="00EC63CA" w:rsidRPr="00E41542" w:rsidRDefault="007E5D94" w:rsidP="00C12905">
      <w:pPr>
        <w:spacing w:after="0" w:line="360" w:lineRule="auto"/>
        <w:ind w:firstLine="708"/>
        <w:jc w:val="both"/>
        <w:rPr>
          <w:rFonts w:ascii="Arial" w:hAnsi="Arial" w:cs="Arial"/>
          <w:sz w:val="24"/>
        </w:rPr>
      </w:pPr>
      <w:r w:rsidRPr="00E41542">
        <w:rPr>
          <w:rFonts w:ascii="Arial" w:hAnsi="Arial" w:cs="Arial"/>
          <w:sz w:val="24"/>
        </w:rPr>
        <w:t xml:space="preserve">Las influencias del entorno en la salud </w:t>
      </w:r>
      <w:r w:rsidR="000D129F" w:rsidRPr="00E41542">
        <w:rPr>
          <w:rFonts w:ascii="Arial" w:hAnsi="Arial" w:cs="Arial"/>
          <w:sz w:val="24"/>
        </w:rPr>
        <w:t>de los adultos mayores abarcan diferentes ámbitos, como lo son la</w:t>
      </w:r>
      <w:r w:rsidR="00C617FF" w:rsidRPr="00E41542">
        <w:rPr>
          <w:rFonts w:ascii="Arial" w:hAnsi="Arial" w:cs="Arial"/>
          <w:sz w:val="24"/>
        </w:rPr>
        <w:t xml:space="preserve"> economía, las actitudes o normas de la comunidad, </w:t>
      </w:r>
      <w:r w:rsidR="005B432B" w:rsidRPr="00E41542">
        <w:rPr>
          <w:rFonts w:ascii="Arial" w:hAnsi="Arial" w:cs="Arial"/>
          <w:sz w:val="24"/>
        </w:rPr>
        <w:t xml:space="preserve">el entorno físico que le rodean, </w:t>
      </w:r>
      <w:r w:rsidR="0083161D" w:rsidRPr="00E41542">
        <w:rPr>
          <w:rFonts w:ascii="Arial" w:hAnsi="Arial" w:cs="Arial"/>
          <w:sz w:val="24"/>
        </w:rPr>
        <w:t>los dispositivos de apoyo que tienen a su disposición y, por supuesto, las redes sociales a las que incurren</w:t>
      </w:r>
      <w:r w:rsidR="00C02DEE" w:rsidRPr="00E41542">
        <w:rPr>
          <w:rFonts w:ascii="Arial" w:hAnsi="Arial" w:cs="Arial"/>
          <w:sz w:val="24"/>
        </w:rPr>
        <w:t xml:space="preserve"> </w:t>
      </w:r>
      <w:r w:rsidR="00005F05" w:rsidRPr="00E41542">
        <w:rPr>
          <w:rFonts w:ascii="Arial" w:hAnsi="Arial" w:cs="Arial"/>
          <w:sz w:val="24"/>
        </w:rPr>
        <w:t>[</w:t>
      </w:r>
      <w:r w:rsidR="0069265C" w:rsidRPr="00E41542">
        <w:rPr>
          <w:rFonts w:ascii="Arial" w:hAnsi="Arial" w:cs="Arial"/>
          <w:sz w:val="24"/>
        </w:rPr>
        <w:t>2</w:t>
      </w:r>
      <w:r w:rsidR="00005F05" w:rsidRPr="00E41542">
        <w:rPr>
          <w:rFonts w:ascii="Arial" w:hAnsi="Arial" w:cs="Arial"/>
          <w:sz w:val="24"/>
        </w:rPr>
        <w:t>]</w:t>
      </w:r>
      <w:r w:rsidR="008614ED" w:rsidRPr="00E41542">
        <w:rPr>
          <w:rFonts w:ascii="Arial" w:hAnsi="Arial" w:cs="Arial"/>
          <w:sz w:val="24"/>
        </w:rPr>
        <w:t>.</w:t>
      </w:r>
    </w:p>
    <w:p w14:paraId="1E839273" w14:textId="1A773F5E" w:rsidR="00AD4BFE" w:rsidRPr="00E41542" w:rsidRDefault="004C36B7" w:rsidP="00C12905">
      <w:pPr>
        <w:spacing w:after="0" w:line="360" w:lineRule="auto"/>
        <w:ind w:firstLine="708"/>
        <w:jc w:val="both"/>
        <w:rPr>
          <w:rFonts w:ascii="Arial" w:hAnsi="Arial" w:cs="Arial"/>
          <w:b/>
          <w:sz w:val="24"/>
        </w:rPr>
      </w:pPr>
      <w:r w:rsidRPr="00E41542">
        <w:rPr>
          <w:rFonts w:ascii="Arial" w:hAnsi="Arial" w:cs="Arial"/>
          <w:sz w:val="24"/>
        </w:rPr>
        <w:t xml:space="preserve">Por lo anterior, se entiende a la funcionalidad como </w:t>
      </w:r>
      <w:r w:rsidR="00FB7E9C" w:rsidRPr="00E41542">
        <w:rPr>
          <w:rFonts w:ascii="Arial" w:hAnsi="Arial" w:cs="Arial"/>
          <w:sz w:val="24"/>
        </w:rPr>
        <w:t>un concepto holístico</w:t>
      </w:r>
      <w:r w:rsidR="00A31872" w:rsidRPr="00E41542">
        <w:rPr>
          <w:rFonts w:ascii="Arial" w:hAnsi="Arial" w:cs="Arial"/>
          <w:sz w:val="24"/>
        </w:rPr>
        <w:t xml:space="preserve"> y </w:t>
      </w:r>
      <w:r w:rsidR="00E25735" w:rsidRPr="00E41542">
        <w:rPr>
          <w:rFonts w:ascii="Arial" w:hAnsi="Arial" w:cs="Arial"/>
          <w:sz w:val="24"/>
        </w:rPr>
        <w:t>que,</w:t>
      </w:r>
      <w:r w:rsidR="00A31872" w:rsidRPr="00E41542">
        <w:rPr>
          <w:rFonts w:ascii="Arial" w:hAnsi="Arial" w:cs="Arial"/>
          <w:sz w:val="24"/>
        </w:rPr>
        <w:t xml:space="preserve"> además, </w:t>
      </w:r>
      <w:r w:rsidR="006A7D82" w:rsidRPr="00E41542">
        <w:rPr>
          <w:rFonts w:ascii="Arial" w:hAnsi="Arial" w:cs="Arial"/>
          <w:sz w:val="24"/>
        </w:rPr>
        <w:t xml:space="preserve">su evaluación tiene que ser realizable en todos los individuos </w:t>
      </w:r>
      <w:r w:rsidR="00F60E10" w:rsidRPr="00E41542">
        <w:rPr>
          <w:rFonts w:ascii="Arial" w:hAnsi="Arial" w:cs="Arial"/>
          <w:sz w:val="24"/>
        </w:rPr>
        <w:t xml:space="preserve">en intervalos determinados, los cuales dependerán de la edad del sujeto </w:t>
      </w:r>
      <w:r w:rsidR="00005F05" w:rsidRPr="00E41542">
        <w:rPr>
          <w:rFonts w:ascii="Arial" w:hAnsi="Arial" w:cs="Arial"/>
          <w:sz w:val="24"/>
        </w:rPr>
        <w:t>[</w:t>
      </w:r>
      <w:r w:rsidR="00606481" w:rsidRPr="00E41542">
        <w:rPr>
          <w:rFonts w:ascii="Arial" w:hAnsi="Arial" w:cs="Arial"/>
          <w:sz w:val="24"/>
        </w:rPr>
        <w:t>1</w:t>
      </w:r>
      <w:r w:rsidR="0069265C" w:rsidRPr="00E41542">
        <w:rPr>
          <w:rFonts w:ascii="Arial" w:hAnsi="Arial" w:cs="Arial"/>
          <w:sz w:val="24"/>
        </w:rPr>
        <w:t>4</w:t>
      </w:r>
      <w:r w:rsidR="00005F05" w:rsidRPr="00E41542">
        <w:rPr>
          <w:rFonts w:ascii="Arial" w:hAnsi="Arial" w:cs="Arial"/>
          <w:sz w:val="24"/>
        </w:rPr>
        <w:t>]</w:t>
      </w:r>
      <w:r w:rsidR="00606481" w:rsidRPr="00E41542">
        <w:rPr>
          <w:rFonts w:ascii="Arial" w:hAnsi="Arial" w:cs="Arial"/>
          <w:sz w:val="24"/>
        </w:rPr>
        <w:t>.</w:t>
      </w:r>
    </w:p>
    <w:p w14:paraId="75192B36" w14:textId="2F15C67D" w:rsidR="000B1AA9" w:rsidRPr="00E41542" w:rsidRDefault="000C07CF" w:rsidP="00C12905">
      <w:pPr>
        <w:spacing w:after="0" w:line="360" w:lineRule="auto"/>
        <w:ind w:firstLine="708"/>
        <w:jc w:val="both"/>
        <w:rPr>
          <w:rFonts w:ascii="Arial" w:hAnsi="Arial" w:cs="Arial"/>
          <w:sz w:val="24"/>
        </w:rPr>
      </w:pPr>
      <w:r w:rsidRPr="00E41542">
        <w:rPr>
          <w:rFonts w:ascii="Arial" w:hAnsi="Arial" w:cs="Arial"/>
          <w:sz w:val="24"/>
        </w:rPr>
        <w:t>Con ello se entiende que un</w:t>
      </w:r>
      <w:r w:rsidR="00E4759F" w:rsidRPr="00E41542">
        <w:rPr>
          <w:rFonts w:ascii="Arial" w:hAnsi="Arial" w:cs="Arial"/>
          <w:sz w:val="24"/>
        </w:rPr>
        <w:t xml:space="preserve"> adulto mayor </w:t>
      </w:r>
      <w:r w:rsidR="008A2EE4" w:rsidRPr="00E41542">
        <w:rPr>
          <w:rFonts w:ascii="Arial" w:hAnsi="Arial" w:cs="Arial"/>
          <w:sz w:val="24"/>
        </w:rPr>
        <w:t xml:space="preserve">sano (y funcional) </w:t>
      </w:r>
      <w:r w:rsidR="00751084" w:rsidRPr="00E41542">
        <w:rPr>
          <w:rFonts w:ascii="Arial" w:hAnsi="Arial" w:cs="Arial"/>
          <w:sz w:val="24"/>
        </w:rPr>
        <w:t>es aquel que realiza de manera independiente sus actividades cotidianas</w:t>
      </w:r>
      <w:r w:rsidR="00610C7E" w:rsidRPr="00E41542">
        <w:rPr>
          <w:rFonts w:ascii="Arial" w:hAnsi="Arial" w:cs="Arial"/>
          <w:sz w:val="24"/>
        </w:rPr>
        <w:t xml:space="preserve"> y</w:t>
      </w:r>
      <w:r w:rsidR="00A11B7C" w:rsidRPr="00E41542">
        <w:rPr>
          <w:rFonts w:ascii="Arial" w:hAnsi="Arial" w:cs="Arial"/>
          <w:sz w:val="24"/>
        </w:rPr>
        <w:t xml:space="preserve"> toma sus propias decisiones</w:t>
      </w:r>
      <w:r w:rsidR="00610C7E" w:rsidRPr="00E41542">
        <w:rPr>
          <w:rFonts w:ascii="Arial" w:hAnsi="Arial" w:cs="Arial"/>
          <w:sz w:val="24"/>
        </w:rPr>
        <w:t xml:space="preserve"> independientemente de sus padecimientos</w:t>
      </w:r>
      <w:r w:rsidR="003D0288" w:rsidRPr="00E41542">
        <w:rPr>
          <w:rFonts w:ascii="Arial" w:hAnsi="Arial" w:cs="Arial"/>
          <w:sz w:val="24"/>
        </w:rPr>
        <w:t xml:space="preserve">. </w:t>
      </w:r>
      <w:r w:rsidR="00610C7E" w:rsidRPr="00E41542">
        <w:rPr>
          <w:rFonts w:ascii="Arial" w:hAnsi="Arial" w:cs="Arial"/>
          <w:sz w:val="24"/>
        </w:rPr>
        <w:t xml:space="preserve">Mientras que </w:t>
      </w:r>
      <w:r w:rsidR="00E613A0" w:rsidRPr="00E41542">
        <w:rPr>
          <w:rFonts w:ascii="Arial" w:hAnsi="Arial" w:cs="Arial"/>
          <w:sz w:val="24"/>
        </w:rPr>
        <w:t>un adulto mayor enfermo es todo lo contrario, ha dejado de moverse</w:t>
      </w:r>
      <w:r w:rsidR="00384AE1" w:rsidRPr="00E41542">
        <w:rPr>
          <w:rFonts w:ascii="Arial" w:hAnsi="Arial" w:cs="Arial"/>
          <w:sz w:val="24"/>
        </w:rPr>
        <w:t xml:space="preserve">, es dependiente y por ello requiere de mayor atención. </w:t>
      </w:r>
      <w:r w:rsidR="000C4853" w:rsidRPr="00E41542">
        <w:rPr>
          <w:rFonts w:ascii="Arial" w:hAnsi="Arial" w:cs="Arial"/>
          <w:sz w:val="24"/>
        </w:rPr>
        <w:t>Lo cual quiere decir</w:t>
      </w:r>
      <w:r w:rsidR="003D0288" w:rsidRPr="00E41542">
        <w:rPr>
          <w:rFonts w:ascii="Arial" w:hAnsi="Arial" w:cs="Arial"/>
          <w:sz w:val="24"/>
        </w:rPr>
        <w:t xml:space="preserve">, </w:t>
      </w:r>
      <w:r w:rsidR="000C4853" w:rsidRPr="00E41542">
        <w:rPr>
          <w:rFonts w:ascii="Arial" w:hAnsi="Arial" w:cs="Arial"/>
          <w:sz w:val="24"/>
        </w:rPr>
        <w:t xml:space="preserve">que </w:t>
      </w:r>
      <w:r w:rsidR="003D0288" w:rsidRPr="00E41542">
        <w:rPr>
          <w:rFonts w:ascii="Arial" w:hAnsi="Arial" w:cs="Arial"/>
          <w:sz w:val="24"/>
        </w:rPr>
        <w:t xml:space="preserve">el debilitamiento de su salud </w:t>
      </w:r>
      <w:r w:rsidR="006F0726" w:rsidRPr="00E41542">
        <w:rPr>
          <w:rFonts w:ascii="Arial" w:hAnsi="Arial" w:cs="Arial"/>
          <w:sz w:val="24"/>
        </w:rPr>
        <w:t xml:space="preserve">provoca </w:t>
      </w:r>
      <w:r w:rsidR="00E9083B" w:rsidRPr="00E41542">
        <w:rPr>
          <w:rFonts w:ascii="Arial" w:hAnsi="Arial" w:cs="Arial"/>
          <w:sz w:val="24"/>
        </w:rPr>
        <w:t xml:space="preserve">el riesgo de </w:t>
      </w:r>
      <w:r w:rsidR="00A342BB" w:rsidRPr="00E41542">
        <w:rPr>
          <w:rFonts w:ascii="Arial" w:hAnsi="Arial" w:cs="Arial"/>
          <w:sz w:val="24"/>
        </w:rPr>
        <w:t xml:space="preserve">perder </w:t>
      </w:r>
      <w:r w:rsidR="00E930AD" w:rsidRPr="00E41542">
        <w:rPr>
          <w:rFonts w:ascii="Arial" w:hAnsi="Arial" w:cs="Arial"/>
          <w:sz w:val="24"/>
        </w:rPr>
        <w:t>su autonomía</w:t>
      </w:r>
      <w:r w:rsidR="00187B52" w:rsidRPr="00E41542">
        <w:rPr>
          <w:rFonts w:ascii="Arial" w:hAnsi="Arial" w:cs="Arial"/>
          <w:sz w:val="24"/>
        </w:rPr>
        <w:t xml:space="preserve"> </w:t>
      </w:r>
      <w:r w:rsidR="00005F05" w:rsidRPr="00E41542">
        <w:rPr>
          <w:rFonts w:ascii="Arial" w:hAnsi="Arial" w:cs="Arial"/>
          <w:sz w:val="24"/>
        </w:rPr>
        <w:t>[</w:t>
      </w:r>
      <w:r w:rsidR="005A7B17" w:rsidRPr="00E41542">
        <w:rPr>
          <w:rFonts w:ascii="Arial" w:hAnsi="Arial" w:cs="Arial"/>
          <w:sz w:val="24"/>
        </w:rPr>
        <w:t>1</w:t>
      </w:r>
      <w:r w:rsidR="0069265C" w:rsidRPr="00E41542">
        <w:rPr>
          <w:rFonts w:ascii="Arial" w:hAnsi="Arial" w:cs="Arial"/>
          <w:sz w:val="24"/>
        </w:rPr>
        <w:t>4</w:t>
      </w:r>
      <w:r w:rsidR="005A7B17" w:rsidRPr="00E41542">
        <w:rPr>
          <w:rFonts w:ascii="Arial" w:hAnsi="Arial" w:cs="Arial"/>
          <w:sz w:val="24"/>
        </w:rPr>
        <w:t>,</w:t>
      </w:r>
      <w:r w:rsidR="00C02127" w:rsidRPr="00E41542">
        <w:rPr>
          <w:rFonts w:ascii="Arial" w:hAnsi="Arial" w:cs="Arial"/>
          <w:sz w:val="24"/>
        </w:rPr>
        <w:t>1</w:t>
      </w:r>
      <w:r w:rsidR="0069265C" w:rsidRPr="00E41542">
        <w:rPr>
          <w:rFonts w:ascii="Arial" w:hAnsi="Arial" w:cs="Arial"/>
          <w:sz w:val="24"/>
        </w:rPr>
        <w:t>5</w:t>
      </w:r>
      <w:r w:rsidR="00005F05" w:rsidRPr="00E41542">
        <w:rPr>
          <w:rFonts w:ascii="Arial" w:hAnsi="Arial" w:cs="Arial"/>
          <w:sz w:val="24"/>
        </w:rPr>
        <w:t>]</w:t>
      </w:r>
      <w:r w:rsidR="005A7B17" w:rsidRPr="00E41542">
        <w:rPr>
          <w:rFonts w:ascii="Arial" w:hAnsi="Arial" w:cs="Arial"/>
          <w:sz w:val="24"/>
        </w:rPr>
        <w:t>.</w:t>
      </w:r>
      <w:r w:rsidR="000C4853" w:rsidRPr="00E41542">
        <w:rPr>
          <w:rFonts w:ascii="Arial" w:hAnsi="Arial" w:cs="Arial"/>
          <w:sz w:val="24"/>
        </w:rPr>
        <w:t xml:space="preserve"> </w:t>
      </w:r>
    </w:p>
    <w:p w14:paraId="32003980" w14:textId="66FA6DB3" w:rsidR="00AE0924" w:rsidRPr="00E41542" w:rsidRDefault="002D6BA4" w:rsidP="00C12905">
      <w:pPr>
        <w:spacing w:after="0" w:line="360" w:lineRule="auto"/>
        <w:ind w:firstLine="708"/>
        <w:jc w:val="both"/>
        <w:rPr>
          <w:rFonts w:ascii="Arial" w:hAnsi="Arial" w:cs="Arial"/>
          <w:sz w:val="24"/>
        </w:rPr>
      </w:pPr>
      <w:r w:rsidRPr="00E41542">
        <w:rPr>
          <w:rFonts w:ascii="Arial" w:hAnsi="Arial" w:cs="Arial"/>
          <w:sz w:val="24"/>
        </w:rPr>
        <w:t xml:space="preserve">Por lo anterior, el término de funcionalidad geriátrica </w:t>
      </w:r>
      <w:r w:rsidR="00B141DD" w:rsidRPr="00E41542">
        <w:rPr>
          <w:rFonts w:ascii="Arial" w:hAnsi="Arial" w:cs="Arial"/>
          <w:sz w:val="24"/>
        </w:rPr>
        <w:t xml:space="preserve">hace referencia a cuando el adulto </w:t>
      </w:r>
      <w:r w:rsidR="0022345B" w:rsidRPr="00E41542">
        <w:rPr>
          <w:rFonts w:ascii="Arial" w:hAnsi="Arial" w:cs="Arial"/>
          <w:sz w:val="24"/>
        </w:rPr>
        <w:t>mayor realiza de manera independiente sus actividades cotidianas</w:t>
      </w:r>
      <w:r w:rsidR="00C11E72" w:rsidRPr="00E41542">
        <w:rPr>
          <w:rFonts w:ascii="Arial" w:hAnsi="Arial" w:cs="Arial"/>
          <w:sz w:val="24"/>
        </w:rPr>
        <w:t xml:space="preserve"> en dos ámbitos</w:t>
      </w:r>
      <w:r w:rsidR="002A3453" w:rsidRPr="00E41542">
        <w:rPr>
          <w:rFonts w:ascii="Arial" w:hAnsi="Arial" w:cs="Arial"/>
          <w:sz w:val="24"/>
        </w:rPr>
        <w:t xml:space="preserve"> </w:t>
      </w:r>
      <w:r w:rsidR="00005F05" w:rsidRPr="00E41542">
        <w:rPr>
          <w:rFonts w:ascii="Arial" w:hAnsi="Arial" w:cs="Arial"/>
          <w:sz w:val="24"/>
        </w:rPr>
        <w:t>[</w:t>
      </w:r>
      <w:r w:rsidR="00176883" w:rsidRPr="00E41542">
        <w:rPr>
          <w:rFonts w:ascii="Arial" w:hAnsi="Arial" w:cs="Arial"/>
          <w:sz w:val="24"/>
        </w:rPr>
        <w:t>1</w:t>
      </w:r>
      <w:r w:rsidR="0069265C" w:rsidRPr="00E41542">
        <w:rPr>
          <w:rFonts w:ascii="Arial" w:hAnsi="Arial" w:cs="Arial"/>
          <w:sz w:val="24"/>
        </w:rPr>
        <w:t>6</w:t>
      </w:r>
      <w:r w:rsidR="00005F05" w:rsidRPr="00E41542">
        <w:rPr>
          <w:rFonts w:ascii="Arial" w:hAnsi="Arial" w:cs="Arial"/>
          <w:sz w:val="24"/>
        </w:rPr>
        <w:t>]</w:t>
      </w:r>
      <w:r w:rsidR="00C11E72" w:rsidRPr="00E41542">
        <w:rPr>
          <w:rFonts w:ascii="Arial" w:hAnsi="Arial" w:cs="Arial"/>
          <w:sz w:val="24"/>
        </w:rPr>
        <w:t>:</w:t>
      </w:r>
    </w:p>
    <w:p w14:paraId="242D96D2" w14:textId="298EE78E" w:rsidR="00C11E72" w:rsidRPr="00E41542" w:rsidRDefault="00C11E72" w:rsidP="00C12905">
      <w:pPr>
        <w:pStyle w:val="Prrafodelista"/>
        <w:numPr>
          <w:ilvl w:val="0"/>
          <w:numId w:val="3"/>
        </w:numPr>
        <w:spacing w:after="0" w:line="360" w:lineRule="auto"/>
        <w:jc w:val="both"/>
        <w:rPr>
          <w:rFonts w:ascii="Arial" w:hAnsi="Arial" w:cs="Arial"/>
          <w:sz w:val="24"/>
        </w:rPr>
      </w:pPr>
      <w:r w:rsidRPr="00E41542">
        <w:rPr>
          <w:rFonts w:ascii="Arial" w:hAnsi="Arial" w:cs="Arial"/>
          <w:sz w:val="24"/>
        </w:rPr>
        <w:t xml:space="preserve">Básicas: </w:t>
      </w:r>
      <w:r w:rsidR="00BA4A30" w:rsidRPr="00E41542">
        <w:rPr>
          <w:rFonts w:ascii="Arial" w:hAnsi="Arial" w:cs="Arial"/>
          <w:sz w:val="24"/>
        </w:rPr>
        <w:t>alimentación, continencia, uso del sanitario, vestido y bañado.</w:t>
      </w:r>
    </w:p>
    <w:p w14:paraId="6A55EE27" w14:textId="28EE08B9" w:rsidR="00BA4A30" w:rsidRPr="00E41542" w:rsidRDefault="00F815E3" w:rsidP="00C12905">
      <w:pPr>
        <w:pStyle w:val="Prrafodelista"/>
        <w:numPr>
          <w:ilvl w:val="0"/>
          <w:numId w:val="3"/>
        </w:numPr>
        <w:spacing w:after="0" w:line="360" w:lineRule="auto"/>
        <w:jc w:val="both"/>
        <w:rPr>
          <w:rFonts w:ascii="Arial" w:hAnsi="Arial" w:cs="Arial"/>
          <w:sz w:val="24"/>
        </w:rPr>
      </w:pPr>
      <w:r w:rsidRPr="00E41542">
        <w:rPr>
          <w:rFonts w:ascii="Arial" w:hAnsi="Arial" w:cs="Arial"/>
          <w:sz w:val="24"/>
        </w:rPr>
        <w:t>Instrumental</w:t>
      </w:r>
      <w:r w:rsidR="004C464E" w:rsidRPr="00E41542">
        <w:rPr>
          <w:rFonts w:ascii="Arial" w:hAnsi="Arial" w:cs="Arial"/>
          <w:sz w:val="24"/>
        </w:rPr>
        <w:t>es</w:t>
      </w:r>
      <w:r w:rsidRPr="00E41542">
        <w:rPr>
          <w:rFonts w:ascii="Arial" w:hAnsi="Arial" w:cs="Arial"/>
          <w:sz w:val="24"/>
        </w:rPr>
        <w:t>: cocinar, realizar sus compras</w:t>
      </w:r>
      <w:r w:rsidR="002A3453" w:rsidRPr="00E41542">
        <w:rPr>
          <w:rFonts w:ascii="Arial" w:hAnsi="Arial" w:cs="Arial"/>
          <w:sz w:val="24"/>
        </w:rPr>
        <w:t>, labores domésticas, utilización del teléfono y administración de gastos personales.</w:t>
      </w:r>
    </w:p>
    <w:p w14:paraId="0F56E686" w14:textId="010919F8" w:rsidR="00C5124F" w:rsidRPr="00E41542" w:rsidRDefault="0069265C" w:rsidP="00C12905">
      <w:pPr>
        <w:spacing w:after="0" w:line="360" w:lineRule="auto"/>
        <w:ind w:firstLine="708"/>
        <w:jc w:val="both"/>
        <w:rPr>
          <w:rFonts w:ascii="Arial" w:hAnsi="Arial" w:cs="Arial"/>
          <w:sz w:val="24"/>
        </w:rPr>
      </w:pPr>
      <w:r w:rsidRPr="00E41542">
        <w:rPr>
          <w:rFonts w:ascii="Arial" w:hAnsi="Arial" w:cs="Arial"/>
          <w:sz w:val="24"/>
        </w:rPr>
        <w:t>L</w:t>
      </w:r>
      <w:r w:rsidR="006C7CF0" w:rsidRPr="00E41542">
        <w:rPr>
          <w:rFonts w:ascii="Arial" w:hAnsi="Arial" w:cs="Arial"/>
          <w:sz w:val="24"/>
        </w:rPr>
        <w:t>a funcionalidad gira entorno a diferentes ámbitos</w:t>
      </w:r>
      <w:r w:rsidRPr="00E41542">
        <w:rPr>
          <w:rFonts w:ascii="Arial" w:hAnsi="Arial" w:cs="Arial"/>
          <w:sz w:val="24"/>
        </w:rPr>
        <w:t xml:space="preserve"> [14]</w:t>
      </w:r>
      <w:r w:rsidR="00B11988" w:rsidRPr="00E41542">
        <w:rPr>
          <w:rFonts w:ascii="Arial" w:hAnsi="Arial" w:cs="Arial"/>
          <w:sz w:val="24"/>
        </w:rPr>
        <w:t>, los cuales permitirán su mejor evaluación:</w:t>
      </w:r>
    </w:p>
    <w:p w14:paraId="288BC0F1" w14:textId="77777777" w:rsidR="00C5124F" w:rsidRPr="00E41542" w:rsidRDefault="008854A3" w:rsidP="00C12905">
      <w:pPr>
        <w:pStyle w:val="Prrafodelista"/>
        <w:numPr>
          <w:ilvl w:val="0"/>
          <w:numId w:val="9"/>
        </w:numPr>
        <w:spacing w:after="0" w:line="360" w:lineRule="auto"/>
        <w:jc w:val="both"/>
        <w:rPr>
          <w:rFonts w:ascii="Arial" w:hAnsi="Arial" w:cs="Arial"/>
          <w:sz w:val="24"/>
        </w:rPr>
      </w:pPr>
      <w:r w:rsidRPr="00E41542">
        <w:rPr>
          <w:rFonts w:ascii="Arial" w:hAnsi="Arial" w:cs="Arial"/>
          <w:sz w:val="24"/>
        </w:rPr>
        <w:t>Estado de salud: Sano o enfermo.</w:t>
      </w:r>
    </w:p>
    <w:p w14:paraId="2408985E" w14:textId="77777777" w:rsidR="00C5124F" w:rsidRPr="00E41542" w:rsidRDefault="00E472A5" w:rsidP="00C12905">
      <w:pPr>
        <w:pStyle w:val="Prrafodelista"/>
        <w:numPr>
          <w:ilvl w:val="0"/>
          <w:numId w:val="9"/>
        </w:numPr>
        <w:spacing w:after="0" w:line="360" w:lineRule="auto"/>
        <w:jc w:val="both"/>
        <w:rPr>
          <w:rFonts w:ascii="Arial" w:hAnsi="Arial" w:cs="Arial"/>
          <w:sz w:val="24"/>
        </w:rPr>
      </w:pPr>
      <w:r w:rsidRPr="00E41542">
        <w:rPr>
          <w:rFonts w:ascii="Arial" w:hAnsi="Arial" w:cs="Arial"/>
          <w:sz w:val="24"/>
        </w:rPr>
        <w:t xml:space="preserve">Estado mental: Lúcido, </w:t>
      </w:r>
      <w:r w:rsidR="005C7982" w:rsidRPr="00E41542">
        <w:rPr>
          <w:rFonts w:ascii="Arial" w:hAnsi="Arial" w:cs="Arial"/>
          <w:sz w:val="24"/>
        </w:rPr>
        <w:t>confuso o demente.</w:t>
      </w:r>
    </w:p>
    <w:p w14:paraId="596EF6F4" w14:textId="77777777" w:rsidR="00C5124F" w:rsidRPr="00E41542" w:rsidRDefault="005C7982" w:rsidP="00C12905">
      <w:pPr>
        <w:pStyle w:val="Prrafodelista"/>
        <w:numPr>
          <w:ilvl w:val="0"/>
          <w:numId w:val="9"/>
        </w:numPr>
        <w:spacing w:after="0" w:line="360" w:lineRule="auto"/>
        <w:jc w:val="both"/>
        <w:rPr>
          <w:rFonts w:ascii="Arial" w:hAnsi="Arial" w:cs="Arial"/>
          <w:sz w:val="24"/>
        </w:rPr>
      </w:pPr>
      <w:r w:rsidRPr="00E41542">
        <w:rPr>
          <w:rFonts w:ascii="Arial" w:hAnsi="Arial" w:cs="Arial"/>
          <w:sz w:val="24"/>
        </w:rPr>
        <w:t>Integraci</w:t>
      </w:r>
      <w:r w:rsidR="00D41F79" w:rsidRPr="00E41542">
        <w:rPr>
          <w:rFonts w:ascii="Arial" w:hAnsi="Arial" w:cs="Arial"/>
          <w:sz w:val="24"/>
        </w:rPr>
        <w:t>ón familiar: Integrado o desintegrado.</w:t>
      </w:r>
    </w:p>
    <w:p w14:paraId="716DDAF0" w14:textId="77777777" w:rsidR="00C5124F" w:rsidRPr="00E41542" w:rsidRDefault="00D41F79" w:rsidP="00C12905">
      <w:pPr>
        <w:pStyle w:val="Prrafodelista"/>
        <w:numPr>
          <w:ilvl w:val="0"/>
          <w:numId w:val="9"/>
        </w:numPr>
        <w:spacing w:after="0" w:line="360" w:lineRule="auto"/>
        <w:jc w:val="both"/>
        <w:rPr>
          <w:rFonts w:ascii="Arial" w:hAnsi="Arial" w:cs="Arial"/>
          <w:sz w:val="24"/>
        </w:rPr>
      </w:pPr>
      <w:r w:rsidRPr="00E41542">
        <w:rPr>
          <w:rFonts w:ascii="Arial" w:hAnsi="Arial" w:cs="Arial"/>
          <w:sz w:val="24"/>
        </w:rPr>
        <w:t>Productividad: Productivo o improductivo.</w:t>
      </w:r>
    </w:p>
    <w:p w14:paraId="6891F3BC" w14:textId="77777777" w:rsidR="00C5124F" w:rsidRPr="00E41542" w:rsidRDefault="00D41F79" w:rsidP="00C12905">
      <w:pPr>
        <w:pStyle w:val="Prrafodelista"/>
        <w:numPr>
          <w:ilvl w:val="0"/>
          <w:numId w:val="9"/>
        </w:numPr>
        <w:spacing w:after="0" w:line="360" w:lineRule="auto"/>
        <w:jc w:val="both"/>
        <w:rPr>
          <w:rFonts w:ascii="Arial" w:hAnsi="Arial" w:cs="Arial"/>
          <w:sz w:val="24"/>
        </w:rPr>
      </w:pPr>
      <w:r w:rsidRPr="00E41542">
        <w:rPr>
          <w:rFonts w:ascii="Arial" w:hAnsi="Arial" w:cs="Arial"/>
          <w:sz w:val="24"/>
        </w:rPr>
        <w:t>Economía: Independiente, dependiente</w:t>
      </w:r>
      <w:r w:rsidR="00F15011" w:rsidRPr="00E41542">
        <w:rPr>
          <w:rFonts w:ascii="Arial" w:hAnsi="Arial" w:cs="Arial"/>
          <w:sz w:val="24"/>
        </w:rPr>
        <w:t>, asimilado o desasimilado.</w:t>
      </w:r>
    </w:p>
    <w:p w14:paraId="29174412" w14:textId="0B072068" w:rsidR="001A0856" w:rsidRPr="00E41542" w:rsidRDefault="00F15011" w:rsidP="00C12905">
      <w:pPr>
        <w:pStyle w:val="Prrafodelista"/>
        <w:numPr>
          <w:ilvl w:val="0"/>
          <w:numId w:val="9"/>
        </w:numPr>
        <w:spacing w:after="0" w:line="360" w:lineRule="auto"/>
        <w:jc w:val="both"/>
        <w:rPr>
          <w:rFonts w:ascii="Arial" w:hAnsi="Arial" w:cs="Arial"/>
          <w:sz w:val="24"/>
        </w:rPr>
      </w:pPr>
      <w:r w:rsidRPr="00E41542">
        <w:rPr>
          <w:rFonts w:ascii="Arial" w:hAnsi="Arial" w:cs="Arial"/>
          <w:sz w:val="24"/>
        </w:rPr>
        <w:lastRenderedPageBreak/>
        <w:t>Sociedad: Integrado o desintegrado.</w:t>
      </w:r>
    </w:p>
    <w:p w14:paraId="68D4B4EF" w14:textId="140BE12B" w:rsidR="0013322A" w:rsidRPr="00E41542" w:rsidRDefault="000D07D3" w:rsidP="00C12905">
      <w:pPr>
        <w:spacing w:after="0" w:line="360" w:lineRule="auto"/>
        <w:ind w:firstLine="708"/>
        <w:jc w:val="both"/>
        <w:rPr>
          <w:rFonts w:ascii="Arial" w:hAnsi="Arial" w:cs="Arial"/>
          <w:sz w:val="24"/>
        </w:rPr>
      </w:pPr>
      <w:r w:rsidRPr="00E41542">
        <w:rPr>
          <w:rFonts w:ascii="Arial" w:hAnsi="Arial" w:cs="Arial"/>
          <w:sz w:val="24"/>
        </w:rPr>
        <w:t>Ahora bien, existen</w:t>
      </w:r>
      <w:r w:rsidR="00636BC2" w:rsidRPr="00E41542">
        <w:rPr>
          <w:rFonts w:ascii="Arial" w:hAnsi="Arial" w:cs="Arial"/>
          <w:sz w:val="24"/>
        </w:rPr>
        <w:t xml:space="preserve"> diversos</w:t>
      </w:r>
      <w:r w:rsidRPr="00E41542">
        <w:rPr>
          <w:rFonts w:ascii="Arial" w:hAnsi="Arial" w:cs="Arial"/>
          <w:sz w:val="24"/>
        </w:rPr>
        <w:t xml:space="preserve"> instrumentos para evaluar la funcionalidad</w:t>
      </w:r>
      <w:r w:rsidR="00C66706" w:rsidRPr="00E41542">
        <w:rPr>
          <w:rFonts w:ascii="Arial" w:hAnsi="Arial" w:cs="Arial"/>
          <w:sz w:val="24"/>
        </w:rPr>
        <w:t xml:space="preserve">, el primero de ellos es la </w:t>
      </w:r>
      <w:r w:rsidR="00E6172D" w:rsidRPr="00E41542">
        <w:rPr>
          <w:rFonts w:ascii="Arial" w:hAnsi="Arial" w:cs="Arial"/>
          <w:sz w:val="24"/>
        </w:rPr>
        <w:t>“Escala de actividades instrumentales de la vida diaria de Lawton y Brody</w:t>
      </w:r>
      <w:r w:rsidR="00D2478F" w:rsidRPr="00E41542">
        <w:rPr>
          <w:rFonts w:ascii="Arial" w:hAnsi="Arial" w:cs="Arial"/>
          <w:sz w:val="24"/>
        </w:rPr>
        <w:t>”</w:t>
      </w:r>
      <w:r w:rsidR="00F34E15" w:rsidRPr="00E41542">
        <w:rPr>
          <w:rFonts w:ascii="Arial" w:hAnsi="Arial" w:cs="Arial"/>
          <w:sz w:val="24"/>
        </w:rPr>
        <w:t>, fue publicada en 1969</w:t>
      </w:r>
      <w:r w:rsidR="000A2474" w:rsidRPr="00E41542">
        <w:rPr>
          <w:rFonts w:ascii="Arial" w:hAnsi="Arial" w:cs="Arial"/>
          <w:sz w:val="24"/>
        </w:rPr>
        <w:t xml:space="preserve"> y desarrollada en el Centro Geriátrico de Filadelfia con el objetivo de evaluar la autonomía </w:t>
      </w:r>
      <w:r w:rsidR="00807192" w:rsidRPr="00E41542">
        <w:rPr>
          <w:rFonts w:ascii="Arial" w:hAnsi="Arial" w:cs="Arial"/>
          <w:sz w:val="24"/>
        </w:rPr>
        <w:t>f</w:t>
      </w:r>
      <w:r w:rsidR="00E80730" w:rsidRPr="00E41542">
        <w:rPr>
          <w:rFonts w:ascii="Arial" w:hAnsi="Arial" w:cs="Arial"/>
          <w:sz w:val="24"/>
        </w:rPr>
        <w:t>ísica en los adultos mayores</w:t>
      </w:r>
      <w:r w:rsidR="00800F63" w:rsidRPr="00E41542">
        <w:rPr>
          <w:rFonts w:ascii="Arial" w:hAnsi="Arial" w:cs="Arial"/>
          <w:sz w:val="24"/>
        </w:rPr>
        <w:t xml:space="preserve"> mediante la valoración de ocho ítems</w:t>
      </w:r>
      <w:r w:rsidR="009C13C1" w:rsidRPr="00E41542">
        <w:rPr>
          <w:rFonts w:ascii="Arial" w:hAnsi="Arial" w:cs="Arial"/>
          <w:sz w:val="24"/>
        </w:rPr>
        <w:t xml:space="preserve"> (capacidad de usar el teléfono, hacer compras, preparación de la comida, </w:t>
      </w:r>
      <w:r w:rsidR="0043679F" w:rsidRPr="00E41542">
        <w:rPr>
          <w:rFonts w:ascii="Arial" w:hAnsi="Arial" w:cs="Arial"/>
          <w:sz w:val="24"/>
        </w:rPr>
        <w:t xml:space="preserve">cuidado de la casa, lavado de ropa, uso de medios de transporte, </w:t>
      </w:r>
      <w:r w:rsidR="00266DB4" w:rsidRPr="00E41542">
        <w:rPr>
          <w:rFonts w:ascii="Arial" w:hAnsi="Arial" w:cs="Arial"/>
          <w:sz w:val="24"/>
        </w:rPr>
        <w:t xml:space="preserve">responsabilidad con su medicación </w:t>
      </w:r>
      <w:r w:rsidR="006E699E" w:rsidRPr="00E41542">
        <w:rPr>
          <w:rFonts w:ascii="Arial" w:hAnsi="Arial" w:cs="Arial"/>
          <w:sz w:val="24"/>
        </w:rPr>
        <w:t>y la administración de su dinero)</w:t>
      </w:r>
      <w:r w:rsidR="00FE29BD" w:rsidRPr="00E41542">
        <w:rPr>
          <w:rFonts w:ascii="Arial" w:hAnsi="Arial" w:cs="Arial"/>
          <w:sz w:val="24"/>
        </w:rPr>
        <w:t xml:space="preserve"> asignándoles un valor numérico donde 1 significa “independiente” y 0 </w:t>
      </w:r>
      <w:r w:rsidR="00267AFA" w:rsidRPr="00E41542">
        <w:rPr>
          <w:rFonts w:ascii="Arial" w:hAnsi="Arial" w:cs="Arial"/>
          <w:sz w:val="24"/>
        </w:rPr>
        <w:t>“dependiente”.</w:t>
      </w:r>
      <w:r w:rsidR="00E80730" w:rsidRPr="00E41542">
        <w:rPr>
          <w:rFonts w:ascii="Arial" w:hAnsi="Arial" w:cs="Arial"/>
          <w:sz w:val="24"/>
        </w:rPr>
        <w:t xml:space="preserve"> </w:t>
      </w:r>
      <w:r w:rsidR="0013322A" w:rsidRPr="00E41542">
        <w:rPr>
          <w:rFonts w:ascii="Arial" w:hAnsi="Arial" w:cs="Arial"/>
          <w:sz w:val="24"/>
        </w:rPr>
        <w:t>Su traducción al español fue publicada en 1993</w:t>
      </w:r>
      <w:r w:rsidR="00A0236D" w:rsidRPr="00E41542">
        <w:rPr>
          <w:rFonts w:ascii="Arial" w:hAnsi="Arial" w:cs="Arial"/>
          <w:sz w:val="24"/>
        </w:rPr>
        <w:t xml:space="preserve"> </w:t>
      </w:r>
      <w:r w:rsidR="00005F05" w:rsidRPr="00E41542">
        <w:rPr>
          <w:rFonts w:ascii="Arial" w:hAnsi="Arial" w:cs="Arial"/>
          <w:sz w:val="24"/>
        </w:rPr>
        <w:t>[</w:t>
      </w:r>
      <w:r w:rsidR="00E44B12" w:rsidRPr="00E41542">
        <w:rPr>
          <w:rFonts w:ascii="Arial" w:hAnsi="Arial" w:cs="Arial"/>
          <w:sz w:val="24"/>
        </w:rPr>
        <w:t>1</w:t>
      </w:r>
      <w:r w:rsidR="0069265C" w:rsidRPr="00E41542">
        <w:rPr>
          <w:rFonts w:ascii="Arial" w:hAnsi="Arial" w:cs="Arial"/>
          <w:sz w:val="24"/>
        </w:rPr>
        <w:t>7</w:t>
      </w:r>
      <w:r w:rsidR="00005F05" w:rsidRPr="00E41542">
        <w:rPr>
          <w:rFonts w:ascii="Arial" w:hAnsi="Arial" w:cs="Arial"/>
          <w:sz w:val="24"/>
        </w:rPr>
        <w:t>]</w:t>
      </w:r>
      <w:r w:rsidR="0013322A" w:rsidRPr="00E41542">
        <w:rPr>
          <w:rFonts w:ascii="Arial" w:hAnsi="Arial" w:cs="Arial"/>
          <w:sz w:val="24"/>
        </w:rPr>
        <w:t xml:space="preserve">. </w:t>
      </w:r>
    </w:p>
    <w:p w14:paraId="7B875EA1" w14:textId="0A055A70" w:rsidR="001B7E6D" w:rsidRPr="00E41542" w:rsidRDefault="007D1D37" w:rsidP="00C12905">
      <w:pPr>
        <w:spacing w:after="0" w:line="360" w:lineRule="auto"/>
        <w:ind w:firstLine="708"/>
        <w:jc w:val="both"/>
        <w:rPr>
          <w:rFonts w:ascii="Arial" w:hAnsi="Arial" w:cs="Arial"/>
          <w:sz w:val="24"/>
        </w:rPr>
      </w:pPr>
      <w:r w:rsidRPr="00E41542">
        <w:rPr>
          <w:rFonts w:ascii="Arial" w:hAnsi="Arial" w:cs="Arial"/>
          <w:sz w:val="24"/>
        </w:rPr>
        <w:t xml:space="preserve">De igual manera, también se encuentra el cuestionario de Actividades Físicas de </w:t>
      </w:r>
      <w:r w:rsidR="00A5707F" w:rsidRPr="00E41542">
        <w:rPr>
          <w:rFonts w:ascii="Arial" w:hAnsi="Arial" w:cs="Arial"/>
          <w:sz w:val="24"/>
        </w:rPr>
        <w:t xml:space="preserve">NAGI. El objetivo de este instrumento es </w:t>
      </w:r>
      <w:r w:rsidR="00D313CC" w:rsidRPr="00E41542">
        <w:rPr>
          <w:rFonts w:ascii="Arial" w:hAnsi="Arial" w:cs="Arial"/>
          <w:sz w:val="24"/>
        </w:rPr>
        <w:t xml:space="preserve">evaluar la capacidad funcional física del individuo a </w:t>
      </w:r>
      <w:r w:rsidR="00D74AE3" w:rsidRPr="00E41542">
        <w:rPr>
          <w:rFonts w:ascii="Arial" w:hAnsi="Arial" w:cs="Arial"/>
          <w:sz w:val="24"/>
        </w:rPr>
        <w:t>través de nueve actividades que valoran la flexibilidad, elasticidad, fuerza y resistencia musculoesquelética</w:t>
      </w:r>
      <w:r w:rsidR="00107288" w:rsidRPr="00E41542">
        <w:rPr>
          <w:rFonts w:ascii="Arial" w:hAnsi="Arial" w:cs="Arial"/>
          <w:sz w:val="24"/>
        </w:rPr>
        <w:t xml:space="preserve">. Cada actividad se puntúa del 1 al 3 donde 1 significa </w:t>
      </w:r>
      <w:r w:rsidR="00C04CDB" w:rsidRPr="00E41542">
        <w:rPr>
          <w:rFonts w:ascii="Arial" w:hAnsi="Arial" w:cs="Arial"/>
          <w:sz w:val="24"/>
        </w:rPr>
        <w:t xml:space="preserve">que la actividad no fue realizada, 2 la actividad fue </w:t>
      </w:r>
      <w:r w:rsidR="00A8787A" w:rsidRPr="00E41542">
        <w:rPr>
          <w:rFonts w:ascii="Arial" w:hAnsi="Arial" w:cs="Arial"/>
          <w:sz w:val="24"/>
        </w:rPr>
        <w:t>realizada,</w:t>
      </w:r>
      <w:r w:rsidR="00C04CDB" w:rsidRPr="00E41542">
        <w:rPr>
          <w:rFonts w:ascii="Arial" w:hAnsi="Arial" w:cs="Arial"/>
          <w:sz w:val="24"/>
        </w:rPr>
        <w:t xml:space="preserve"> pero con dificultad y 3 </w:t>
      </w:r>
      <w:r w:rsidR="00EC357C" w:rsidRPr="00E41542">
        <w:rPr>
          <w:rFonts w:ascii="Arial" w:hAnsi="Arial" w:cs="Arial"/>
          <w:sz w:val="24"/>
        </w:rPr>
        <w:t>donde la actividad fue completada sin dificultad</w:t>
      </w:r>
      <w:r w:rsidR="006E5BE8" w:rsidRPr="00E41542">
        <w:rPr>
          <w:rFonts w:ascii="Arial" w:hAnsi="Arial" w:cs="Arial"/>
          <w:sz w:val="24"/>
        </w:rPr>
        <w:t xml:space="preserve"> </w:t>
      </w:r>
      <w:r w:rsidR="00005F05" w:rsidRPr="00E41542">
        <w:rPr>
          <w:rFonts w:ascii="Arial" w:hAnsi="Arial" w:cs="Arial"/>
          <w:sz w:val="24"/>
        </w:rPr>
        <w:t>[</w:t>
      </w:r>
      <w:r w:rsidR="006E5BE8" w:rsidRPr="00E41542">
        <w:rPr>
          <w:rFonts w:ascii="Arial" w:hAnsi="Arial" w:cs="Arial"/>
          <w:sz w:val="24"/>
        </w:rPr>
        <w:t>1</w:t>
      </w:r>
      <w:r w:rsidR="00B96940" w:rsidRPr="00E41542">
        <w:rPr>
          <w:rFonts w:ascii="Arial" w:hAnsi="Arial" w:cs="Arial"/>
          <w:sz w:val="24"/>
        </w:rPr>
        <w:t>8</w:t>
      </w:r>
      <w:r w:rsidR="00005F05" w:rsidRPr="00E41542">
        <w:rPr>
          <w:rFonts w:ascii="Arial" w:hAnsi="Arial" w:cs="Arial"/>
          <w:sz w:val="24"/>
        </w:rPr>
        <w:t>]</w:t>
      </w:r>
      <w:r w:rsidR="00C42D76" w:rsidRPr="00E41542">
        <w:rPr>
          <w:rFonts w:ascii="Arial" w:hAnsi="Arial" w:cs="Arial"/>
          <w:sz w:val="24"/>
        </w:rPr>
        <w:t>.</w:t>
      </w:r>
    </w:p>
    <w:p w14:paraId="03D960B9" w14:textId="75D1EEEC" w:rsidR="009F6B03" w:rsidRPr="00E41542" w:rsidRDefault="00477840" w:rsidP="00C12905">
      <w:pPr>
        <w:spacing w:after="0" w:line="360" w:lineRule="auto"/>
        <w:ind w:firstLine="708"/>
        <w:jc w:val="both"/>
        <w:rPr>
          <w:rFonts w:ascii="Arial" w:hAnsi="Arial" w:cs="Arial"/>
          <w:sz w:val="24"/>
        </w:rPr>
      </w:pPr>
      <w:r w:rsidRPr="00E41542">
        <w:rPr>
          <w:rFonts w:ascii="Arial" w:hAnsi="Arial" w:cs="Arial"/>
          <w:sz w:val="24"/>
        </w:rPr>
        <w:t xml:space="preserve">En el caso de México, </w:t>
      </w:r>
      <w:r w:rsidR="002F29D5" w:rsidRPr="00E41542">
        <w:rPr>
          <w:rFonts w:ascii="Arial" w:hAnsi="Arial" w:cs="Arial"/>
          <w:sz w:val="24"/>
        </w:rPr>
        <w:t>se estima que para el 2030 la esperanza de vida de las p</w:t>
      </w:r>
      <w:r w:rsidR="007D7562" w:rsidRPr="00E41542">
        <w:rPr>
          <w:rFonts w:ascii="Arial" w:hAnsi="Arial" w:cs="Arial"/>
          <w:sz w:val="24"/>
        </w:rPr>
        <w:t>ersonas mayores sea de 23.7 años después de cumplir los 60</w:t>
      </w:r>
      <w:r w:rsidR="007B5475" w:rsidRPr="00E41542">
        <w:rPr>
          <w:rFonts w:ascii="Arial" w:hAnsi="Arial" w:cs="Arial"/>
          <w:sz w:val="24"/>
        </w:rPr>
        <w:t xml:space="preserve"> </w:t>
      </w:r>
      <w:r w:rsidR="00005F05" w:rsidRPr="00E41542">
        <w:rPr>
          <w:rFonts w:ascii="Arial" w:hAnsi="Arial" w:cs="Arial"/>
          <w:sz w:val="24"/>
        </w:rPr>
        <w:t>[</w:t>
      </w:r>
      <w:r w:rsidR="00416594" w:rsidRPr="00E41542">
        <w:rPr>
          <w:rFonts w:ascii="Arial" w:hAnsi="Arial" w:cs="Arial"/>
          <w:sz w:val="24"/>
        </w:rPr>
        <w:t>1</w:t>
      </w:r>
      <w:r w:rsidR="00194D4E" w:rsidRPr="00E41542">
        <w:rPr>
          <w:rFonts w:ascii="Arial" w:hAnsi="Arial" w:cs="Arial"/>
          <w:sz w:val="24"/>
        </w:rPr>
        <w:t>8</w:t>
      </w:r>
      <w:r w:rsidR="00005F05" w:rsidRPr="00E41542">
        <w:rPr>
          <w:rFonts w:ascii="Arial" w:hAnsi="Arial" w:cs="Arial"/>
          <w:sz w:val="24"/>
        </w:rPr>
        <w:t>]</w:t>
      </w:r>
      <w:r w:rsidR="007B5475" w:rsidRPr="00E41542">
        <w:rPr>
          <w:rFonts w:ascii="Arial" w:hAnsi="Arial" w:cs="Arial"/>
          <w:sz w:val="24"/>
        </w:rPr>
        <w:t xml:space="preserve">. </w:t>
      </w:r>
      <w:r w:rsidR="00886CDD" w:rsidRPr="00E41542">
        <w:rPr>
          <w:rFonts w:ascii="Arial" w:hAnsi="Arial" w:cs="Arial"/>
          <w:sz w:val="24"/>
        </w:rPr>
        <w:t xml:space="preserve">Sin embargo, este aumento </w:t>
      </w:r>
      <w:r w:rsidR="00883CD8" w:rsidRPr="00E41542">
        <w:rPr>
          <w:rFonts w:ascii="Arial" w:hAnsi="Arial" w:cs="Arial"/>
          <w:sz w:val="24"/>
        </w:rPr>
        <w:t>no siempre resulta ser prometedor para la salud de este sector de la población</w:t>
      </w:r>
      <w:r w:rsidR="00FC0B7F" w:rsidRPr="00E41542">
        <w:rPr>
          <w:rFonts w:ascii="Arial" w:hAnsi="Arial" w:cs="Arial"/>
          <w:sz w:val="24"/>
        </w:rPr>
        <w:t>, pues</w:t>
      </w:r>
      <w:r w:rsidR="00E351F8" w:rsidRPr="00E41542">
        <w:rPr>
          <w:rFonts w:ascii="Arial" w:hAnsi="Arial" w:cs="Arial"/>
          <w:sz w:val="24"/>
        </w:rPr>
        <w:t xml:space="preserve"> </w:t>
      </w:r>
      <w:r w:rsidR="0075095F" w:rsidRPr="00E41542">
        <w:rPr>
          <w:rFonts w:ascii="Arial" w:hAnsi="Arial" w:cs="Arial"/>
          <w:sz w:val="24"/>
        </w:rPr>
        <w:t xml:space="preserve">el deterioro en su salud está relacionado con la multimorbilidad, </w:t>
      </w:r>
      <w:r w:rsidR="005F6394" w:rsidRPr="00E41542">
        <w:rPr>
          <w:rFonts w:ascii="Arial" w:hAnsi="Arial" w:cs="Arial"/>
          <w:sz w:val="24"/>
        </w:rPr>
        <w:t>lo cual,</w:t>
      </w:r>
      <w:r w:rsidR="000D05BD" w:rsidRPr="00E41542">
        <w:rPr>
          <w:rFonts w:ascii="Arial" w:hAnsi="Arial" w:cs="Arial"/>
          <w:sz w:val="24"/>
        </w:rPr>
        <w:t xml:space="preserve"> quiere decir que gran cantidad de los adultos </w:t>
      </w:r>
      <w:r w:rsidR="009F6B03" w:rsidRPr="00E41542">
        <w:rPr>
          <w:rFonts w:ascii="Arial" w:hAnsi="Arial" w:cs="Arial"/>
          <w:sz w:val="24"/>
        </w:rPr>
        <w:t>mayores no padecen de sólo una enfermedad</w:t>
      </w:r>
      <w:r w:rsidR="00A11CDC" w:rsidRPr="00E41542">
        <w:rPr>
          <w:rFonts w:ascii="Arial" w:hAnsi="Arial" w:cs="Arial"/>
          <w:sz w:val="24"/>
        </w:rPr>
        <w:t xml:space="preserve"> </w:t>
      </w:r>
      <w:r w:rsidR="00005F05" w:rsidRPr="00E41542">
        <w:rPr>
          <w:rFonts w:ascii="Arial" w:hAnsi="Arial" w:cs="Arial"/>
          <w:sz w:val="24"/>
        </w:rPr>
        <w:t>[</w:t>
      </w:r>
      <w:r w:rsidR="00CF6CF2" w:rsidRPr="00E41542">
        <w:rPr>
          <w:rFonts w:ascii="Arial" w:hAnsi="Arial" w:cs="Arial"/>
          <w:sz w:val="24"/>
        </w:rPr>
        <w:t>20</w:t>
      </w:r>
      <w:r w:rsidR="00005F05" w:rsidRPr="00E41542">
        <w:rPr>
          <w:rFonts w:ascii="Arial" w:hAnsi="Arial" w:cs="Arial"/>
          <w:sz w:val="24"/>
        </w:rPr>
        <w:t>]</w:t>
      </w:r>
      <w:r w:rsidR="009F6B03" w:rsidRPr="00E41542">
        <w:rPr>
          <w:rFonts w:ascii="Arial" w:hAnsi="Arial" w:cs="Arial"/>
          <w:sz w:val="24"/>
        </w:rPr>
        <w:t>.</w:t>
      </w:r>
      <w:r w:rsidR="00FC0B7F" w:rsidRPr="00E41542">
        <w:rPr>
          <w:rFonts w:ascii="Arial" w:hAnsi="Arial" w:cs="Arial"/>
          <w:sz w:val="24"/>
        </w:rPr>
        <w:t xml:space="preserve"> </w:t>
      </w:r>
    </w:p>
    <w:p w14:paraId="4CA9193A" w14:textId="22AA6AD4" w:rsidR="00CA0E0C" w:rsidRPr="00E41542" w:rsidRDefault="00EF1E2D" w:rsidP="00C12905">
      <w:pPr>
        <w:spacing w:after="0" w:line="360" w:lineRule="auto"/>
        <w:ind w:firstLine="708"/>
        <w:jc w:val="both"/>
        <w:rPr>
          <w:rFonts w:ascii="Arial" w:hAnsi="Arial" w:cs="Arial"/>
          <w:b/>
          <w:sz w:val="24"/>
        </w:rPr>
      </w:pPr>
      <w:r w:rsidRPr="00E41542">
        <w:rPr>
          <w:rFonts w:ascii="Arial" w:hAnsi="Arial" w:cs="Arial"/>
          <w:sz w:val="24"/>
        </w:rPr>
        <w:t xml:space="preserve">Lo anterior podría quedar explicado </w:t>
      </w:r>
      <w:r w:rsidR="00CA0E0C" w:rsidRPr="00E41542">
        <w:rPr>
          <w:rFonts w:ascii="Arial" w:hAnsi="Arial" w:cs="Arial"/>
          <w:sz w:val="24"/>
        </w:rPr>
        <w:t>a</w:t>
      </w:r>
      <w:r w:rsidRPr="00E41542">
        <w:rPr>
          <w:rFonts w:ascii="Arial" w:hAnsi="Arial" w:cs="Arial"/>
          <w:sz w:val="24"/>
        </w:rPr>
        <w:t xml:space="preserve"> que la</w:t>
      </w:r>
      <w:r w:rsidR="00CA0E0C" w:rsidRPr="00E41542">
        <w:rPr>
          <w:rFonts w:ascii="Arial" w:hAnsi="Arial" w:cs="Arial"/>
          <w:sz w:val="24"/>
        </w:rPr>
        <w:t xml:space="preserve"> presencia de enfermedades crónicas no transmi</w:t>
      </w:r>
      <w:r w:rsidR="00D21485" w:rsidRPr="00E41542">
        <w:rPr>
          <w:rFonts w:ascii="Arial" w:hAnsi="Arial" w:cs="Arial"/>
          <w:sz w:val="24"/>
        </w:rPr>
        <w:t>s</w:t>
      </w:r>
      <w:r w:rsidR="00CA0E0C" w:rsidRPr="00E41542">
        <w:rPr>
          <w:rFonts w:ascii="Arial" w:hAnsi="Arial" w:cs="Arial"/>
          <w:sz w:val="24"/>
        </w:rPr>
        <w:t>ibles (ECN</w:t>
      </w:r>
      <w:r w:rsidR="00FA303F" w:rsidRPr="00E41542">
        <w:rPr>
          <w:rFonts w:ascii="Arial" w:hAnsi="Arial" w:cs="Arial"/>
          <w:sz w:val="24"/>
        </w:rPr>
        <w:t xml:space="preserve">T) </w:t>
      </w:r>
      <w:r w:rsidR="00F74A0A" w:rsidRPr="00E41542">
        <w:rPr>
          <w:rFonts w:ascii="Arial" w:hAnsi="Arial" w:cs="Arial"/>
          <w:sz w:val="24"/>
        </w:rPr>
        <w:t>son más comunes</w:t>
      </w:r>
      <w:r w:rsidR="00FA303F" w:rsidRPr="00E41542">
        <w:rPr>
          <w:rFonts w:ascii="Arial" w:hAnsi="Arial" w:cs="Arial"/>
          <w:sz w:val="24"/>
        </w:rPr>
        <w:t xml:space="preserve"> en esta etapa</w:t>
      </w:r>
      <w:r w:rsidR="004F2E19" w:rsidRPr="00E41542">
        <w:rPr>
          <w:rFonts w:ascii="Arial" w:hAnsi="Arial" w:cs="Arial"/>
          <w:sz w:val="24"/>
        </w:rPr>
        <w:t xml:space="preserve"> con una prevalencia de más de 50</w:t>
      </w:r>
      <w:r w:rsidR="008B4038" w:rsidRPr="00E41542">
        <w:rPr>
          <w:rFonts w:ascii="Arial" w:hAnsi="Arial" w:cs="Arial"/>
          <w:sz w:val="24"/>
        </w:rPr>
        <w:t xml:space="preserve">% para el caso de la hipertensión arterial y más del 20% </w:t>
      </w:r>
      <w:r w:rsidR="00E933A9" w:rsidRPr="00E41542">
        <w:rPr>
          <w:rFonts w:ascii="Arial" w:hAnsi="Arial" w:cs="Arial"/>
          <w:sz w:val="24"/>
        </w:rPr>
        <w:t xml:space="preserve">en el de la Diabetes Mellitus tipo 2, las cuales, </w:t>
      </w:r>
      <w:r w:rsidR="009E2AA9" w:rsidRPr="00E41542">
        <w:rPr>
          <w:rFonts w:ascii="Arial" w:hAnsi="Arial" w:cs="Arial"/>
          <w:sz w:val="24"/>
        </w:rPr>
        <w:t>son las principales causas de muerte y discapacidad en los adultos mayores</w:t>
      </w:r>
      <w:r w:rsidR="003D26E3" w:rsidRPr="00E41542">
        <w:rPr>
          <w:rFonts w:ascii="Arial" w:hAnsi="Arial" w:cs="Arial"/>
          <w:sz w:val="24"/>
        </w:rPr>
        <w:t xml:space="preserve"> </w:t>
      </w:r>
      <w:r w:rsidR="00005F05" w:rsidRPr="00E41542">
        <w:rPr>
          <w:rFonts w:ascii="Arial" w:hAnsi="Arial" w:cs="Arial"/>
          <w:sz w:val="24"/>
        </w:rPr>
        <w:t>[</w:t>
      </w:r>
      <w:r w:rsidR="00194D4E" w:rsidRPr="00E41542">
        <w:rPr>
          <w:rFonts w:ascii="Arial" w:hAnsi="Arial" w:cs="Arial"/>
          <w:sz w:val="24"/>
        </w:rPr>
        <w:t>2</w:t>
      </w:r>
      <w:r w:rsidR="00CF6CF2" w:rsidRPr="00E41542">
        <w:rPr>
          <w:rFonts w:ascii="Arial" w:hAnsi="Arial" w:cs="Arial"/>
          <w:sz w:val="24"/>
        </w:rPr>
        <w:t>1</w:t>
      </w:r>
      <w:r w:rsidR="00005F05" w:rsidRPr="00E41542">
        <w:rPr>
          <w:rFonts w:ascii="Arial" w:hAnsi="Arial" w:cs="Arial"/>
          <w:sz w:val="24"/>
        </w:rPr>
        <w:t>]</w:t>
      </w:r>
      <w:r w:rsidR="001844F7" w:rsidRPr="00E41542">
        <w:rPr>
          <w:rFonts w:ascii="Arial" w:hAnsi="Arial" w:cs="Arial"/>
          <w:sz w:val="24"/>
        </w:rPr>
        <w:t xml:space="preserve">, además de </w:t>
      </w:r>
      <w:r w:rsidR="00CE0D87" w:rsidRPr="00E41542">
        <w:rPr>
          <w:rFonts w:ascii="Arial" w:hAnsi="Arial" w:cs="Arial"/>
          <w:sz w:val="24"/>
        </w:rPr>
        <w:t>las enfermedades cerebrovasculares, la enfermedad pulmonar o</w:t>
      </w:r>
      <w:r w:rsidR="005C43A9" w:rsidRPr="00E41542">
        <w:rPr>
          <w:rFonts w:ascii="Arial" w:hAnsi="Arial" w:cs="Arial"/>
          <w:sz w:val="24"/>
        </w:rPr>
        <w:t>bstructiva crónica y las enfermedades hipertensivas</w:t>
      </w:r>
      <w:r w:rsidR="009E2AA9" w:rsidRPr="00E41542">
        <w:rPr>
          <w:rFonts w:ascii="Arial" w:hAnsi="Arial" w:cs="Arial"/>
          <w:sz w:val="24"/>
        </w:rPr>
        <w:t xml:space="preserve"> </w:t>
      </w:r>
      <w:r w:rsidR="003D26E3" w:rsidRPr="00E41542">
        <w:rPr>
          <w:rFonts w:ascii="Arial" w:hAnsi="Arial" w:cs="Arial"/>
          <w:sz w:val="24"/>
        </w:rPr>
        <w:t>que, en conjunto con las dos anteriores</w:t>
      </w:r>
      <w:r w:rsidR="00665ECA" w:rsidRPr="00E41542">
        <w:rPr>
          <w:rFonts w:ascii="Arial" w:hAnsi="Arial" w:cs="Arial"/>
          <w:sz w:val="24"/>
        </w:rPr>
        <w:t xml:space="preserve">, forman parte </w:t>
      </w:r>
      <w:r w:rsidR="00207372" w:rsidRPr="00E41542">
        <w:rPr>
          <w:rFonts w:ascii="Arial" w:hAnsi="Arial" w:cs="Arial"/>
          <w:sz w:val="24"/>
        </w:rPr>
        <w:t xml:space="preserve">de las cinco principales causas de muerte </w:t>
      </w:r>
      <w:r w:rsidR="00005F05" w:rsidRPr="00E41542">
        <w:rPr>
          <w:rFonts w:ascii="Arial" w:hAnsi="Arial" w:cs="Arial"/>
          <w:sz w:val="24"/>
        </w:rPr>
        <w:t>[</w:t>
      </w:r>
      <w:r w:rsidR="00CF6CF2" w:rsidRPr="00E41542">
        <w:rPr>
          <w:rFonts w:ascii="Arial" w:hAnsi="Arial" w:cs="Arial"/>
          <w:sz w:val="24"/>
        </w:rPr>
        <w:t>20</w:t>
      </w:r>
      <w:r w:rsidR="00005F05" w:rsidRPr="00E41542">
        <w:rPr>
          <w:rFonts w:ascii="Arial" w:hAnsi="Arial" w:cs="Arial"/>
          <w:sz w:val="24"/>
        </w:rPr>
        <w:t>]</w:t>
      </w:r>
      <w:r w:rsidR="003424D7" w:rsidRPr="00E41542">
        <w:rPr>
          <w:rFonts w:ascii="Arial" w:hAnsi="Arial" w:cs="Arial"/>
          <w:sz w:val="24"/>
        </w:rPr>
        <w:t>.</w:t>
      </w:r>
    </w:p>
    <w:p w14:paraId="117E1FCC" w14:textId="34CA070E" w:rsidR="00EC1358" w:rsidRPr="00E41542" w:rsidRDefault="007E595C" w:rsidP="00C12905">
      <w:pPr>
        <w:spacing w:after="0" w:line="360" w:lineRule="auto"/>
        <w:ind w:firstLine="708"/>
        <w:jc w:val="both"/>
        <w:rPr>
          <w:rFonts w:ascii="Arial" w:hAnsi="Arial" w:cs="Arial"/>
          <w:sz w:val="24"/>
        </w:rPr>
      </w:pPr>
      <w:r w:rsidRPr="00E41542">
        <w:rPr>
          <w:rFonts w:ascii="Arial" w:hAnsi="Arial" w:cs="Arial"/>
          <w:sz w:val="24"/>
        </w:rPr>
        <w:lastRenderedPageBreak/>
        <w:t xml:space="preserve">Hay que </w:t>
      </w:r>
      <w:r w:rsidR="00442D4A" w:rsidRPr="00E41542">
        <w:rPr>
          <w:rFonts w:ascii="Arial" w:hAnsi="Arial" w:cs="Arial"/>
          <w:sz w:val="24"/>
        </w:rPr>
        <w:t>mencionar,</w:t>
      </w:r>
      <w:r w:rsidRPr="00E41542">
        <w:rPr>
          <w:rFonts w:ascii="Arial" w:hAnsi="Arial" w:cs="Arial"/>
          <w:sz w:val="24"/>
        </w:rPr>
        <w:t xml:space="preserve"> además</w:t>
      </w:r>
      <w:r w:rsidR="00627352" w:rsidRPr="00E41542">
        <w:rPr>
          <w:rFonts w:ascii="Arial" w:hAnsi="Arial" w:cs="Arial"/>
          <w:sz w:val="24"/>
        </w:rPr>
        <w:t>,</w:t>
      </w:r>
      <w:r w:rsidRPr="00E41542">
        <w:rPr>
          <w:rFonts w:ascii="Arial" w:hAnsi="Arial" w:cs="Arial"/>
          <w:sz w:val="24"/>
        </w:rPr>
        <w:t xml:space="preserve"> que</w:t>
      </w:r>
      <w:r w:rsidR="00627352" w:rsidRPr="00E41542">
        <w:rPr>
          <w:rFonts w:ascii="Arial" w:hAnsi="Arial" w:cs="Arial"/>
          <w:sz w:val="24"/>
        </w:rPr>
        <w:t xml:space="preserve"> otro de los síndromes que contribuye</w:t>
      </w:r>
      <w:r w:rsidR="007B21DE" w:rsidRPr="00E41542">
        <w:rPr>
          <w:rFonts w:ascii="Arial" w:hAnsi="Arial" w:cs="Arial"/>
          <w:sz w:val="24"/>
        </w:rPr>
        <w:t>n a la morbilidad y mortalidad</w:t>
      </w:r>
      <w:r w:rsidR="00723271" w:rsidRPr="00E41542">
        <w:rPr>
          <w:rFonts w:ascii="Arial" w:hAnsi="Arial" w:cs="Arial"/>
          <w:sz w:val="24"/>
        </w:rPr>
        <w:t>, son</w:t>
      </w:r>
      <w:r w:rsidR="00D423C6" w:rsidRPr="00E41542">
        <w:rPr>
          <w:rFonts w:ascii="Arial" w:hAnsi="Arial" w:cs="Arial"/>
          <w:sz w:val="24"/>
        </w:rPr>
        <w:t xml:space="preserve"> las caídas. Según la Encuesta Nacional de Salud y Nutrición </w:t>
      </w:r>
      <w:r w:rsidR="0079380D" w:rsidRPr="00E41542">
        <w:rPr>
          <w:rFonts w:ascii="Arial" w:hAnsi="Arial" w:cs="Arial"/>
          <w:sz w:val="24"/>
        </w:rPr>
        <w:t xml:space="preserve">(ENSANUT) </w:t>
      </w:r>
      <w:r w:rsidR="00005F05" w:rsidRPr="00E41542">
        <w:rPr>
          <w:rFonts w:ascii="Arial" w:hAnsi="Arial" w:cs="Arial"/>
          <w:sz w:val="24"/>
        </w:rPr>
        <w:t>[</w:t>
      </w:r>
      <w:r w:rsidR="00D70A1E" w:rsidRPr="00E41542">
        <w:rPr>
          <w:rFonts w:ascii="Arial" w:hAnsi="Arial" w:cs="Arial"/>
          <w:sz w:val="24"/>
        </w:rPr>
        <w:t>2</w:t>
      </w:r>
      <w:r w:rsidR="00CF6CF2" w:rsidRPr="00E41542">
        <w:rPr>
          <w:rFonts w:ascii="Arial" w:hAnsi="Arial" w:cs="Arial"/>
          <w:sz w:val="24"/>
        </w:rPr>
        <w:t>2</w:t>
      </w:r>
      <w:r w:rsidR="00005F05" w:rsidRPr="00E41542">
        <w:rPr>
          <w:rFonts w:ascii="Arial" w:hAnsi="Arial" w:cs="Arial"/>
          <w:sz w:val="24"/>
        </w:rPr>
        <w:t>]</w:t>
      </w:r>
      <w:r w:rsidR="00EE1317" w:rsidRPr="00E41542">
        <w:rPr>
          <w:rFonts w:ascii="Arial" w:hAnsi="Arial" w:cs="Arial"/>
          <w:sz w:val="24"/>
        </w:rPr>
        <w:t>,</w:t>
      </w:r>
      <w:r w:rsidR="0079380D" w:rsidRPr="00E41542">
        <w:rPr>
          <w:rFonts w:ascii="Arial" w:hAnsi="Arial" w:cs="Arial"/>
          <w:sz w:val="24"/>
        </w:rPr>
        <w:t xml:space="preserve"> </w:t>
      </w:r>
      <w:r w:rsidR="003A363D" w:rsidRPr="00E41542">
        <w:rPr>
          <w:rFonts w:ascii="Arial" w:hAnsi="Arial" w:cs="Arial"/>
          <w:sz w:val="24"/>
        </w:rPr>
        <w:t>indicó que uno de cada tres adultos mayores ha</w:t>
      </w:r>
      <w:r w:rsidR="00942911" w:rsidRPr="00E41542">
        <w:rPr>
          <w:rFonts w:ascii="Arial" w:hAnsi="Arial" w:cs="Arial"/>
          <w:sz w:val="24"/>
        </w:rPr>
        <w:t>bía sufrido de una caída en los últimos 12 meses</w:t>
      </w:r>
      <w:r w:rsidR="000F502D" w:rsidRPr="00E41542">
        <w:rPr>
          <w:rFonts w:ascii="Arial" w:hAnsi="Arial" w:cs="Arial"/>
          <w:sz w:val="24"/>
        </w:rPr>
        <w:t xml:space="preserve"> en el año 2012</w:t>
      </w:r>
      <w:r w:rsidR="00723271" w:rsidRPr="00E41542">
        <w:rPr>
          <w:rFonts w:ascii="Arial" w:hAnsi="Arial" w:cs="Arial"/>
          <w:sz w:val="24"/>
        </w:rPr>
        <w:t xml:space="preserve">, las cuales, </w:t>
      </w:r>
      <w:r w:rsidR="00A90080" w:rsidRPr="00E41542">
        <w:rPr>
          <w:rFonts w:ascii="Arial" w:hAnsi="Arial" w:cs="Arial"/>
          <w:sz w:val="24"/>
        </w:rPr>
        <w:t xml:space="preserve">de igual manera </w:t>
      </w:r>
      <w:r w:rsidR="00EA0F38" w:rsidRPr="00E41542">
        <w:rPr>
          <w:rFonts w:ascii="Arial" w:hAnsi="Arial" w:cs="Arial"/>
          <w:sz w:val="24"/>
        </w:rPr>
        <w:t xml:space="preserve">afectan en la funcionalidad </w:t>
      </w:r>
      <w:r w:rsidR="00A90080" w:rsidRPr="00E41542">
        <w:rPr>
          <w:rFonts w:ascii="Arial" w:hAnsi="Arial" w:cs="Arial"/>
          <w:sz w:val="24"/>
        </w:rPr>
        <w:t>e</w:t>
      </w:r>
      <w:r w:rsidR="00EA0F38" w:rsidRPr="00E41542">
        <w:rPr>
          <w:rFonts w:ascii="Arial" w:hAnsi="Arial" w:cs="Arial"/>
          <w:sz w:val="24"/>
        </w:rPr>
        <w:t xml:space="preserve"> incrementan el riesgo de muerte </w:t>
      </w:r>
      <w:r w:rsidR="00A02313" w:rsidRPr="00E41542">
        <w:rPr>
          <w:rFonts w:ascii="Arial" w:hAnsi="Arial" w:cs="Arial"/>
          <w:sz w:val="24"/>
        </w:rPr>
        <w:t>prematura.</w:t>
      </w:r>
    </w:p>
    <w:p w14:paraId="78CE1F36" w14:textId="3106A184" w:rsidR="00A803E2" w:rsidRPr="00E41542" w:rsidRDefault="00B10390" w:rsidP="00C12905">
      <w:pPr>
        <w:spacing w:after="0" w:line="360" w:lineRule="auto"/>
        <w:ind w:firstLine="708"/>
        <w:jc w:val="both"/>
        <w:rPr>
          <w:rFonts w:ascii="Arial" w:hAnsi="Arial" w:cs="Arial"/>
          <w:sz w:val="24"/>
        </w:rPr>
      </w:pPr>
      <w:r w:rsidRPr="00E41542">
        <w:rPr>
          <w:rFonts w:ascii="Arial" w:hAnsi="Arial" w:cs="Arial"/>
          <w:sz w:val="24"/>
        </w:rPr>
        <w:t xml:space="preserve">Sin embargo, a pesar de los datos anteriores, </w:t>
      </w:r>
      <w:r w:rsidR="00545E3E" w:rsidRPr="00E41542">
        <w:rPr>
          <w:rFonts w:ascii="Arial" w:hAnsi="Arial" w:cs="Arial"/>
          <w:sz w:val="24"/>
        </w:rPr>
        <w:t xml:space="preserve">en la misma encuesta se encuentra que </w:t>
      </w:r>
      <w:r w:rsidR="00C2768A" w:rsidRPr="00E41542">
        <w:rPr>
          <w:rFonts w:ascii="Arial" w:hAnsi="Arial" w:cs="Arial"/>
          <w:sz w:val="24"/>
        </w:rPr>
        <w:t>el nivel de funcionalidad en est</w:t>
      </w:r>
      <w:r w:rsidR="00982B08" w:rsidRPr="00E41542">
        <w:rPr>
          <w:rFonts w:ascii="Arial" w:hAnsi="Arial" w:cs="Arial"/>
          <w:sz w:val="24"/>
        </w:rPr>
        <w:t xml:space="preserve">a edad parece ser positiva, pues </w:t>
      </w:r>
      <w:proofErr w:type="spellStart"/>
      <w:r w:rsidR="00A803E2" w:rsidRPr="00E41542">
        <w:rPr>
          <w:rFonts w:ascii="Arial" w:hAnsi="Arial" w:cs="Arial"/>
          <w:sz w:val="24"/>
        </w:rPr>
        <w:t>mas</w:t>
      </w:r>
      <w:proofErr w:type="spellEnd"/>
      <w:r w:rsidR="00A803E2" w:rsidRPr="00E41542">
        <w:rPr>
          <w:rFonts w:ascii="Arial" w:hAnsi="Arial" w:cs="Arial"/>
          <w:sz w:val="24"/>
        </w:rPr>
        <w:t xml:space="preserve"> del 70% de los adultos mayores de 60 años son totalmente independientes, mientras que el 26</w:t>
      </w:r>
      <w:r w:rsidR="00396663" w:rsidRPr="00E41542">
        <w:rPr>
          <w:rFonts w:ascii="Arial" w:hAnsi="Arial" w:cs="Arial"/>
          <w:sz w:val="24"/>
        </w:rPr>
        <w:t xml:space="preserve">.9% presenta dificultad para realizar </w:t>
      </w:r>
      <w:r w:rsidR="007B6051" w:rsidRPr="00E41542">
        <w:rPr>
          <w:rFonts w:ascii="Arial" w:hAnsi="Arial" w:cs="Arial"/>
          <w:sz w:val="24"/>
        </w:rPr>
        <w:t xml:space="preserve">al menos una Actividad Básica de la Vida </w:t>
      </w:r>
      <w:r w:rsidR="00C04DBA" w:rsidRPr="00E41542">
        <w:rPr>
          <w:rFonts w:ascii="Arial" w:hAnsi="Arial" w:cs="Arial"/>
          <w:sz w:val="24"/>
        </w:rPr>
        <w:t>Diaria (ABVD) que incluye</w:t>
      </w:r>
      <w:r w:rsidR="00E932A8" w:rsidRPr="00E41542">
        <w:rPr>
          <w:rFonts w:ascii="Arial" w:hAnsi="Arial" w:cs="Arial"/>
          <w:sz w:val="24"/>
        </w:rPr>
        <w:t xml:space="preserve"> caminar, bañarse, acostarse o levantarse de la cama y vestirse</w:t>
      </w:r>
      <w:r w:rsidR="006838AC" w:rsidRPr="00E41542">
        <w:rPr>
          <w:rFonts w:ascii="Arial" w:hAnsi="Arial" w:cs="Arial"/>
          <w:sz w:val="24"/>
        </w:rPr>
        <w:t xml:space="preserve">. </w:t>
      </w:r>
    </w:p>
    <w:p w14:paraId="49169BC4" w14:textId="53750BD3" w:rsidR="00487D3C" w:rsidRPr="00E41542" w:rsidRDefault="006838AC" w:rsidP="00C12905">
      <w:pPr>
        <w:spacing w:after="0" w:line="360" w:lineRule="auto"/>
        <w:ind w:firstLine="708"/>
        <w:jc w:val="both"/>
        <w:rPr>
          <w:rFonts w:ascii="Arial" w:hAnsi="Arial" w:cs="Arial"/>
          <w:sz w:val="24"/>
        </w:rPr>
      </w:pPr>
      <w:r w:rsidRPr="00E41542">
        <w:rPr>
          <w:rFonts w:ascii="Arial" w:hAnsi="Arial" w:cs="Arial"/>
          <w:sz w:val="24"/>
        </w:rPr>
        <w:t>Por otro lado, s</w:t>
      </w:r>
      <w:r w:rsidR="00FE2C43" w:rsidRPr="00E41542">
        <w:rPr>
          <w:rFonts w:ascii="Arial" w:hAnsi="Arial" w:cs="Arial"/>
          <w:sz w:val="24"/>
        </w:rPr>
        <w:t>ó</w:t>
      </w:r>
      <w:r w:rsidRPr="00E41542">
        <w:rPr>
          <w:rFonts w:ascii="Arial" w:hAnsi="Arial" w:cs="Arial"/>
          <w:sz w:val="24"/>
        </w:rPr>
        <w:t>lo el 24.6</w:t>
      </w:r>
      <w:r w:rsidR="00657B25" w:rsidRPr="00E41542">
        <w:rPr>
          <w:rFonts w:ascii="Arial" w:hAnsi="Arial" w:cs="Arial"/>
          <w:sz w:val="24"/>
        </w:rPr>
        <w:t>% de esta población presenta dificultades para realizar al menos una de las cuatro Actividades Instrumentales de la Vida Diaria (AIVD)</w:t>
      </w:r>
      <w:r w:rsidR="00447BC2" w:rsidRPr="00E41542">
        <w:rPr>
          <w:rFonts w:ascii="Arial" w:hAnsi="Arial" w:cs="Arial"/>
          <w:sz w:val="24"/>
        </w:rPr>
        <w:t>, que incluye la compra de alimentos, preparación de comida, administración de medicamento</w:t>
      </w:r>
      <w:r w:rsidR="00407BF8" w:rsidRPr="00E41542">
        <w:rPr>
          <w:rFonts w:ascii="Arial" w:hAnsi="Arial" w:cs="Arial"/>
          <w:sz w:val="24"/>
        </w:rPr>
        <w:t>s y manejo de dinero.</w:t>
      </w:r>
      <w:r w:rsidR="00791F2F" w:rsidRPr="00E41542">
        <w:rPr>
          <w:rFonts w:ascii="Arial" w:hAnsi="Arial" w:cs="Arial"/>
          <w:sz w:val="24"/>
        </w:rPr>
        <w:t xml:space="preserve"> Aunque se ha observado que dichas limitaciones </w:t>
      </w:r>
      <w:r w:rsidR="007D5D79" w:rsidRPr="00E41542">
        <w:rPr>
          <w:rFonts w:ascii="Arial" w:hAnsi="Arial" w:cs="Arial"/>
          <w:sz w:val="24"/>
        </w:rPr>
        <w:t>prevalecen e incrementan con el tiempo</w:t>
      </w:r>
      <w:r w:rsidR="00903590" w:rsidRPr="00E41542">
        <w:rPr>
          <w:rFonts w:ascii="Arial" w:hAnsi="Arial" w:cs="Arial"/>
          <w:sz w:val="24"/>
        </w:rPr>
        <w:t>.</w:t>
      </w:r>
    </w:p>
    <w:p w14:paraId="168DB9B6" w14:textId="07BA0CE3" w:rsidR="00C84FCC" w:rsidRPr="00E41542" w:rsidRDefault="00487D3C" w:rsidP="00C12905">
      <w:pPr>
        <w:spacing w:after="0" w:line="360" w:lineRule="auto"/>
        <w:ind w:firstLine="708"/>
        <w:jc w:val="both"/>
        <w:rPr>
          <w:rFonts w:ascii="Arial" w:hAnsi="Arial" w:cs="Arial"/>
          <w:sz w:val="24"/>
        </w:rPr>
      </w:pPr>
      <w:r w:rsidRPr="00E41542">
        <w:rPr>
          <w:rFonts w:ascii="Arial" w:hAnsi="Arial" w:cs="Arial"/>
          <w:sz w:val="24"/>
          <w:highlight w:val="green"/>
        </w:rPr>
        <w:t>E</w:t>
      </w:r>
      <w:r w:rsidR="009B5702" w:rsidRPr="00E41542">
        <w:rPr>
          <w:rFonts w:ascii="Arial" w:hAnsi="Arial" w:cs="Arial"/>
          <w:sz w:val="24"/>
          <w:highlight w:val="green"/>
        </w:rPr>
        <w:t>n la búsqueda de revisiones sistemáticas que abordan estas var</w:t>
      </w:r>
      <w:r w:rsidR="00F133AD" w:rsidRPr="00E41542">
        <w:rPr>
          <w:rFonts w:ascii="Arial" w:hAnsi="Arial" w:cs="Arial"/>
          <w:sz w:val="24"/>
          <w:highlight w:val="green"/>
        </w:rPr>
        <w:t>iables, se encontr</w:t>
      </w:r>
      <w:r w:rsidR="00065420" w:rsidRPr="00E41542">
        <w:rPr>
          <w:rFonts w:ascii="Arial" w:hAnsi="Arial" w:cs="Arial"/>
          <w:sz w:val="24"/>
          <w:highlight w:val="green"/>
        </w:rPr>
        <w:t>aron dos</w:t>
      </w:r>
      <w:r w:rsidR="0055080A" w:rsidRPr="00E41542">
        <w:rPr>
          <w:rFonts w:ascii="Arial" w:hAnsi="Arial" w:cs="Arial"/>
          <w:sz w:val="24"/>
          <w:highlight w:val="green"/>
        </w:rPr>
        <w:t xml:space="preserve"> </w:t>
      </w:r>
      <w:r w:rsidR="009E5FB8" w:rsidRPr="00E41542">
        <w:rPr>
          <w:rFonts w:ascii="Arial" w:hAnsi="Arial" w:cs="Arial"/>
          <w:sz w:val="24"/>
          <w:highlight w:val="green"/>
        </w:rPr>
        <w:t xml:space="preserve">revisiones </w:t>
      </w:r>
      <w:r w:rsidR="0055080A" w:rsidRPr="00E41542">
        <w:rPr>
          <w:rFonts w:ascii="Arial" w:hAnsi="Arial" w:cs="Arial"/>
          <w:sz w:val="24"/>
          <w:highlight w:val="green"/>
        </w:rPr>
        <w:t>completa</w:t>
      </w:r>
      <w:r w:rsidR="00065420" w:rsidRPr="00E41542">
        <w:rPr>
          <w:rFonts w:ascii="Arial" w:hAnsi="Arial" w:cs="Arial"/>
          <w:sz w:val="24"/>
          <w:highlight w:val="green"/>
        </w:rPr>
        <w:t>s</w:t>
      </w:r>
      <w:r w:rsidR="00BD117B" w:rsidRPr="00E41542">
        <w:rPr>
          <w:rFonts w:ascii="Arial" w:hAnsi="Arial" w:cs="Arial"/>
          <w:sz w:val="24"/>
          <w:highlight w:val="green"/>
        </w:rPr>
        <w:t xml:space="preserve"> </w:t>
      </w:r>
      <w:r w:rsidR="00005F05" w:rsidRPr="00E41542">
        <w:rPr>
          <w:rFonts w:ascii="Arial" w:hAnsi="Arial" w:cs="Arial"/>
          <w:sz w:val="24"/>
          <w:highlight w:val="green"/>
        </w:rPr>
        <w:t>[</w:t>
      </w:r>
      <w:r w:rsidR="00D70A1E" w:rsidRPr="00E41542">
        <w:rPr>
          <w:rFonts w:ascii="Arial" w:hAnsi="Arial" w:cs="Arial"/>
          <w:sz w:val="24"/>
          <w:highlight w:val="green"/>
        </w:rPr>
        <w:t>2</w:t>
      </w:r>
      <w:r w:rsidR="00F1756C" w:rsidRPr="00E41542">
        <w:rPr>
          <w:rFonts w:ascii="Arial" w:hAnsi="Arial" w:cs="Arial"/>
          <w:sz w:val="24"/>
          <w:highlight w:val="green"/>
        </w:rPr>
        <w:t>3</w:t>
      </w:r>
      <w:r w:rsidR="00542EDD" w:rsidRPr="00E41542">
        <w:rPr>
          <w:rFonts w:ascii="Arial" w:hAnsi="Arial" w:cs="Arial"/>
          <w:sz w:val="24"/>
          <w:highlight w:val="green"/>
        </w:rPr>
        <w:t>,</w:t>
      </w:r>
      <w:r w:rsidR="007D6E9E" w:rsidRPr="00E41542">
        <w:rPr>
          <w:rFonts w:ascii="Arial" w:hAnsi="Arial" w:cs="Arial"/>
          <w:sz w:val="24"/>
          <w:highlight w:val="green"/>
        </w:rPr>
        <w:t xml:space="preserve"> </w:t>
      </w:r>
      <w:r w:rsidR="003424D7" w:rsidRPr="00E41542">
        <w:rPr>
          <w:rFonts w:ascii="Arial" w:hAnsi="Arial" w:cs="Arial"/>
          <w:sz w:val="24"/>
          <w:highlight w:val="green"/>
        </w:rPr>
        <w:t>2</w:t>
      </w:r>
      <w:r w:rsidR="00F1756C" w:rsidRPr="00E41542">
        <w:rPr>
          <w:rFonts w:ascii="Arial" w:hAnsi="Arial" w:cs="Arial"/>
          <w:sz w:val="24"/>
          <w:highlight w:val="green"/>
        </w:rPr>
        <w:t>4</w:t>
      </w:r>
      <w:r w:rsidR="00005F05" w:rsidRPr="00E41542">
        <w:rPr>
          <w:rFonts w:ascii="Arial" w:hAnsi="Arial" w:cs="Arial"/>
          <w:sz w:val="24"/>
          <w:highlight w:val="green"/>
        </w:rPr>
        <w:t>]</w:t>
      </w:r>
      <w:r w:rsidR="0055080A" w:rsidRPr="00E41542">
        <w:rPr>
          <w:rFonts w:ascii="Arial" w:hAnsi="Arial" w:cs="Arial"/>
          <w:sz w:val="24"/>
          <w:highlight w:val="green"/>
        </w:rPr>
        <w:t>, mientras que la otra aún sigue en desarrollo</w:t>
      </w:r>
      <w:r w:rsidR="00471E56" w:rsidRPr="00E41542">
        <w:rPr>
          <w:rFonts w:ascii="Arial" w:hAnsi="Arial" w:cs="Arial"/>
          <w:sz w:val="24"/>
          <w:highlight w:val="green"/>
        </w:rPr>
        <w:t xml:space="preserve"> </w:t>
      </w:r>
      <w:r w:rsidR="00005F05" w:rsidRPr="00E41542">
        <w:rPr>
          <w:rFonts w:ascii="Arial" w:hAnsi="Arial" w:cs="Arial"/>
          <w:sz w:val="24"/>
          <w:highlight w:val="green"/>
        </w:rPr>
        <w:t>[</w:t>
      </w:r>
      <w:r w:rsidR="003424D7" w:rsidRPr="00E41542">
        <w:rPr>
          <w:rFonts w:ascii="Arial" w:hAnsi="Arial" w:cs="Arial"/>
          <w:sz w:val="24"/>
          <w:highlight w:val="green"/>
        </w:rPr>
        <w:t>2</w:t>
      </w:r>
      <w:r w:rsidR="00F1756C" w:rsidRPr="00E41542">
        <w:rPr>
          <w:rFonts w:ascii="Arial" w:hAnsi="Arial" w:cs="Arial"/>
          <w:sz w:val="24"/>
          <w:highlight w:val="green"/>
        </w:rPr>
        <w:t>5</w:t>
      </w:r>
      <w:r w:rsidR="00005F05" w:rsidRPr="00E41542">
        <w:rPr>
          <w:rFonts w:ascii="Arial" w:hAnsi="Arial" w:cs="Arial"/>
          <w:sz w:val="24"/>
          <w:highlight w:val="green"/>
        </w:rPr>
        <w:t>]</w:t>
      </w:r>
      <w:r w:rsidR="00E41542" w:rsidRPr="00E41542">
        <w:rPr>
          <w:rFonts w:ascii="Arial" w:hAnsi="Arial" w:cs="Arial"/>
          <w:sz w:val="24"/>
          <w:highlight w:val="green"/>
        </w:rPr>
        <w:t xml:space="preserve"> (Cuadro 1)</w:t>
      </w:r>
      <w:r w:rsidR="00065420" w:rsidRPr="00E41542">
        <w:rPr>
          <w:rFonts w:ascii="Arial" w:hAnsi="Arial" w:cs="Arial"/>
          <w:sz w:val="24"/>
          <w:highlight w:val="green"/>
        </w:rPr>
        <w:t xml:space="preserve">, para ello, se </w:t>
      </w:r>
      <w:r w:rsidR="00C939B9" w:rsidRPr="00E41542">
        <w:rPr>
          <w:rFonts w:ascii="Arial" w:hAnsi="Arial" w:cs="Arial"/>
          <w:sz w:val="24"/>
          <w:highlight w:val="green"/>
        </w:rPr>
        <w:t xml:space="preserve">utilizaron las palabras clave </w:t>
      </w:r>
      <w:r w:rsidR="00C939B9" w:rsidRPr="00E41542">
        <w:rPr>
          <w:rFonts w:ascii="Arial" w:hAnsi="Arial" w:cs="Arial"/>
          <w:i/>
          <w:sz w:val="24"/>
          <w:highlight w:val="green"/>
        </w:rPr>
        <w:t xml:space="preserve">social </w:t>
      </w:r>
      <w:proofErr w:type="spellStart"/>
      <w:r w:rsidR="00C939B9" w:rsidRPr="00E41542">
        <w:rPr>
          <w:rFonts w:ascii="Arial" w:hAnsi="Arial" w:cs="Arial"/>
          <w:i/>
          <w:sz w:val="24"/>
          <w:highlight w:val="green"/>
        </w:rPr>
        <w:t>network</w:t>
      </w:r>
      <w:proofErr w:type="spellEnd"/>
      <w:r w:rsidR="00C939B9" w:rsidRPr="00E41542">
        <w:rPr>
          <w:rFonts w:ascii="Arial" w:hAnsi="Arial" w:cs="Arial"/>
          <w:i/>
          <w:sz w:val="24"/>
          <w:highlight w:val="green"/>
        </w:rPr>
        <w:t xml:space="preserve">, social </w:t>
      </w:r>
      <w:proofErr w:type="spellStart"/>
      <w:r w:rsidR="00C939B9" w:rsidRPr="00E41542">
        <w:rPr>
          <w:rFonts w:ascii="Arial" w:hAnsi="Arial" w:cs="Arial"/>
          <w:i/>
          <w:sz w:val="24"/>
          <w:highlight w:val="green"/>
        </w:rPr>
        <w:t>support</w:t>
      </w:r>
      <w:proofErr w:type="spellEnd"/>
      <w:r w:rsidR="00C939B9" w:rsidRPr="00E41542">
        <w:rPr>
          <w:rFonts w:ascii="Arial" w:hAnsi="Arial" w:cs="Arial"/>
          <w:i/>
          <w:sz w:val="24"/>
          <w:highlight w:val="green"/>
        </w:rPr>
        <w:t xml:space="preserve">, social </w:t>
      </w:r>
      <w:proofErr w:type="spellStart"/>
      <w:r w:rsidR="00C939B9" w:rsidRPr="00E41542">
        <w:rPr>
          <w:rFonts w:ascii="Arial" w:hAnsi="Arial" w:cs="Arial"/>
          <w:i/>
          <w:sz w:val="24"/>
          <w:highlight w:val="green"/>
        </w:rPr>
        <w:t>contact</w:t>
      </w:r>
      <w:proofErr w:type="spellEnd"/>
      <w:r w:rsidR="00C939B9" w:rsidRPr="00E41542">
        <w:rPr>
          <w:rFonts w:ascii="Arial" w:hAnsi="Arial" w:cs="Arial"/>
          <w:i/>
          <w:sz w:val="24"/>
          <w:highlight w:val="green"/>
        </w:rPr>
        <w:t xml:space="preserve">, social </w:t>
      </w:r>
      <w:proofErr w:type="spellStart"/>
      <w:r w:rsidR="00C939B9" w:rsidRPr="00E41542">
        <w:rPr>
          <w:rFonts w:ascii="Arial" w:hAnsi="Arial" w:cs="Arial"/>
          <w:i/>
          <w:sz w:val="24"/>
          <w:highlight w:val="green"/>
        </w:rPr>
        <w:t>relationships</w:t>
      </w:r>
      <w:proofErr w:type="spellEnd"/>
      <w:r w:rsidR="00C939B9" w:rsidRPr="00E41542">
        <w:rPr>
          <w:rFonts w:ascii="Arial" w:hAnsi="Arial" w:cs="Arial"/>
          <w:i/>
          <w:sz w:val="24"/>
          <w:highlight w:val="green"/>
        </w:rPr>
        <w:t xml:space="preserve">, social </w:t>
      </w:r>
      <w:proofErr w:type="spellStart"/>
      <w:r w:rsidR="00C939B9" w:rsidRPr="00E41542">
        <w:rPr>
          <w:rFonts w:ascii="Arial" w:hAnsi="Arial" w:cs="Arial"/>
          <w:i/>
          <w:sz w:val="24"/>
          <w:highlight w:val="green"/>
        </w:rPr>
        <w:t>networking</w:t>
      </w:r>
      <w:proofErr w:type="spellEnd"/>
      <w:r w:rsidR="00C939B9" w:rsidRPr="00E41542">
        <w:rPr>
          <w:rFonts w:ascii="Arial" w:hAnsi="Arial" w:cs="Arial"/>
          <w:i/>
          <w:sz w:val="24"/>
          <w:highlight w:val="green"/>
        </w:rPr>
        <w:t xml:space="preserve"> y </w:t>
      </w:r>
      <w:r w:rsidR="0032110F" w:rsidRPr="00E41542">
        <w:rPr>
          <w:rFonts w:ascii="Arial" w:hAnsi="Arial" w:cs="Arial"/>
          <w:i/>
          <w:sz w:val="24"/>
          <w:highlight w:val="green"/>
        </w:rPr>
        <w:t xml:space="preserve">personal </w:t>
      </w:r>
      <w:proofErr w:type="spellStart"/>
      <w:r w:rsidR="0032110F" w:rsidRPr="00E41542">
        <w:rPr>
          <w:rFonts w:ascii="Arial" w:hAnsi="Arial" w:cs="Arial"/>
          <w:i/>
          <w:sz w:val="24"/>
          <w:highlight w:val="green"/>
        </w:rPr>
        <w:t>networks</w:t>
      </w:r>
      <w:proofErr w:type="spellEnd"/>
      <w:r w:rsidR="0032110F" w:rsidRPr="00E41542">
        <w:rPr>
          <w:rFonts w:ascii="Arial" w:hAnsi="Arial" w:cs="Arial"/>
          <w:sz w:val="24"/>
          <w:highlight w:val="green"/>
        </w:rPr>
        <w:t xml:space="preserve"> con </w:t>
      </w:r>
      <w:proofErr w:type="spellStart"/>
      <w:r w:rsidR="0032110F" w:rsidRPr="00E41542">
        <w:rPr>
          <w:rFonts w:ascii="Arial" w:hAnsi="Arial" w:cs="Arial"/>
          <w:i/>
          <w:sz w:val="24"/>
          <w:highlight w:val="green"/>
        </w:rPr>
        <w:t>older</w:t>
      </w:r>
      <w:proofErr w:type="spellEnd"/>
      <w:r w:rsidR="0032110F" w:rsidRPr="00E41542">
        <w:rPr>
          <w:rFonts w:ascii="Arial" w:hAnsi="Arial" w:cs="Arial"/>
          <w:i/>
          <w:sz w:val="24"/>
          <w:highlight w:val="green"/>
        </w:rPr>
        <w:t xml:space="preserve"> </w:t>
      </w:r>
      <w:proofErr w:type="spellStart"/>
      <w:r w:rsidR="0032110F" w:rsidRPr="00E41542">
        <w:rPr>
          <w:rFonts w:ascii="Arial" w:hAnsi="Arial" w:cs="Arial"/>
          <w:i/>
          <w:sz w:val="24"/>
          <w:highlight w:val="green"/>
        </w:rPr>
        <w:t>adults</w:t>
      </w:r>
      <w:proofErr w:type="spellEnd"/>
      <w:r w:rsidR="0032110F" w:rsidRPr="00E41542">
        <w:rPr>
          <w:rFonts w:ascii="Arial" w:hAnsi="Arial" w:cs="Arial"/>
          <w:i/>
          <w:sz w:val="24"/>
          <w:highlight w:val="green"/>
        </w:rPr>
        <w:t xml:space="preserve">, </w:t>
      </w:r>
      <w:proofErr w:type="spellStart"/>
      <w:r w:rsidR="0032110F" w:rsidRPr="00E41542">
        <w:rPr>
          <w:rFonts w:ascii="Arial" w:hAnsi="Arial" w:cs="Arial"/>
          <w:i/>
          <w:sz w:val="24"/>
          <w:highlight w:val="green"/>
        </w:rPr>
        <w:t>older</w:t>
      </w:r>
      <w:proofErr w:type="spellEnd"/>
      <w:r w:rsidR="0032110F" w:rsidRPr="00E41542">
        <w:rPr>
          <w:rFonts w:ascii="Arial" w:hAnsi="Arial" w:cs="Arial"/>
          <w:i/>
          <w:sz w:val="24"/>
          <w:highlight w:val="green"/>
        </w:rPr>
        <w:t xml:space="preserve"> </w:t>
      </w:r>
      <w:proofErr w:type="spellStart"/>
      <w:r w:rsidR="0032110F" w:rsidRPr="00E41542">
        <w:rPr>
          <w:rFonts w:ascii="Arial" w:hAnsi="Arial" w:cs="Arial"/>
          <w:i/>
          <w:sz w:val="24"/>
          <w:highlight w:val="green"/>
        </w:rPr>
        <w:t>people</w:t>
      </w:r>
      <w:proofErr w:type="spellEnd"/>
      <w:r w:rsidR="006E5EC0" w:rsidRPr="00E41542">
        <w:rPr>
          <w:rFonts w:ascii="Arial" w:hAnsi="Arial" w:cs="Arial"/>
          <w:i/>
          <w:sz w:val="24"/>
          <w:highlight w:val="green"/>
        </w:rPr>
        <w:t>,</w:t>
      </w:r>
      <w:r w:rsidR="0032110F" w:rsidRPr="00E41542">
        <w:rPr>
          <w:rFonts w:ascii="Arial" w:hAnsi="Arial" w:cs="Arial"/>
          <w:i/>
          <w:sz w:val="24"/>
          <w:highlight w:val="green"/>
        </w:rPr>
        <w:t xml:space="preserve"> </w:t>
      </w:r>
      <w:proofErr w:type="spellStart"/>
      <w:r w:rsidR="0032110F" w:rsidRPr="00E41542">
        <w:rPr>
          <w:rFonts w:ascii="Arial" w:hAnsi="Arial" w:cs="Arial"/>
          <w:i/>
          <w:sz w:val="24"/>
          <w:highlight w:val="green"/>
        </w:rPr>
        <w:t>older</w:t>
      </w:r>
      <w:proofErr w:type="spellEnd"/>
      <w:r w:rsidR="0032110F" w:rsidRPr="00E41542">
        <w:rPr>
          <w:rFonts w:ascii="Arial" w:hAnsi="Arial" w:cs="Arial"/>
          <w:i/>
          <w:sz w:val="24"/>
          <w:highlight w:val="green"/>
        </w:rPr>
        <w:t xml:space="preserve"> </w:t>
      </w:r>
      <w:proofErr w:type="spellStart"/>
      <w:r w:rsidR="0032110F" w:rsidRPr="00E41542">
        <w:rPr>
          <w:rFonts w:ascii="Arial" w:hAnsi="Arial" w:cs="Arial"/>
          <w:i/>
          <w:sz w:val="24"/>
          <w:highlight w:val="green"/>
        </w:rPr>
        <w:t>persons</w:t>
      </w:r>
      <w:proofErr w:type="spellEnd"/>
      <w:r w:rsidR="006E5EC0" w:rsidRPr="00E41542">
        <w:rPr>
          <w:rFonts w:ascii="Arial" w:hAnsi="Arial" w:cs="Arial"/>
          <w:i/>
          <w:sz w:val="24"/>
          <w:highlight w:val="green"/>
        </w:rPr>
        <w:t>;</w:t>
      </w:r>
      <w:r w:rsidR="00655377" w:rsidRPr="00E41542">
        <w:rPr>
          <w:rFonts w:ascii="Arial" w:hAnsi="Arial" w:cs="Arial"/>
          <w:sz w:val="24"/>
          <w:highlight w:val="green"/>
        </w:rPr>
        <w:t xml:space="preserve"> y </w:t>
      </w:r>
      <w:proofErr w:type="spellStart"/>
      <w:r w:rsidR="00655377" w:rsidRPr="00E41542">
        <w:rPr>
          <w:rFonts w:ascii="Arial" w:hAnsi="Arial" w:cs="Arial"/>
          <w:i/>
          <w:sz w:val="24"/>
          <w:highlight w:val="green"/>
        </w:rPr>
        <w:t>functional</w:t>
      </w:r>
      <w:proofErr w:type="spellEnd"/>
      <w:r w:rsidR="00655377" w:rsidRPr="00E41542">
        <w:rPr>
          <w:rFonts w:ascii="Arial" w:hAnsi="Arial" w:cs="Arial"/>
          <w:i/>
          <w:sz w:val="24"/>
          <w:highlight w:val="green"/>
        </w:rPr>
        <w:t xml:space="preserve">, </w:t>
      </w:r>
      <w:proofErr w:type="spellStart"/>
      <w:r w:rsidR="00655377" w:rsidRPr="00E41542">
        <w:rPr>
          <w:rFonts w:ascii="Arial" w:hAnsi="Arial" w:cs="Arial"/>
          <w:i/>
          <w:sz w:val="24"/>
          <w:highlight w:val="green"/>
        </w:rPr>
        <w:t>functional</w:t>
      </w:r>
      <w:proofErr w:type="spellEnd"/>
      <w:r w:rsidR="00655377" w:rsidRPr="00E41542">
        <w:rPr>
          <w:rFonts w:ascii="Arial" w:hAnsi="Arial" w:cs="Arial"/>
          <w:i/>
          <w:sz w:val="24"/>
          <w:highlight w:val="green"/>
        </w:rPr>
        <w:t xml:space="preserve"> status</w:t>
      </w:r>
      <w:r w:rsidR="006E5EC0" w:rsidRPr="00E41542">
        <w:rPr>
          <w:rFonts w:ascii="Arial" w:hAnsi="Arial" w:cs="Arial"/>
          <w:i/>
          <w:sz w:val="24"/>
          <w:highlight w:val="green"/>
        </w:rPr>
        <w:t xml:space="preserve"> y </w:t>
      </w:r>
      <w:proofErr w:type="spellStart"/>
      <w:r w:rsidR="006E5EC0" w:rsidRPr="00E41542">
        <w:rPr>
          <w:rFonts w:ascii="Arial" w:hAnsi="Arial" w:cs="Arial"/>
          <w:i/>
          <w:sz w:val="24"/>
          <w:highlight w:val="green"/>
        </w:rPr>
        <w:t>functional</w:t>
      </w:r>
      <w:proofErr w:type="spellEnd"/>
      <w:r w:rsidR="006E5EC0" w:rsidRPr="00E41542">
        <w:rPr>
          <w:rFonts w:ascii="Arial" w:hAnsi="Arial" w:cs="Arial"/>
          <w:i/>
          <w:sz w:val="24"/>
          <w:highlight w:val="green"/>
        </w:rPr>
        <w:t xml:space="preserve"> </w:t>
      </w:r>
      <w:proofErr w:type="spellStart"/>
      <w:r w:rsidR="006E5EC0" w:rsidRPr="00E41542">
        <w:rPr>
          <w:rFonts w:ascii="Arial" w:hAnsi="Arial" w:cs="Arial"/>
          <w:i/>
          <w:sz w:val="24"/>
          <w:highlight w:val="green"/>
        </w:rPr>
        <w:t>content</w:t>
      </w:r>
      <w:proofErr w:type="spellEnd"/>
      <w:r w:rsidR="006E5EC0" w:rsidRPr="00E41542">
        <w:rPr>
          <w:rFonts w:ascii="Arial" w:hAnsi="Arial" w:cs="Arial"/>
          <w:i/>
          <w:sz w:val="24"/>
          <w:highlight w:val="green"/>
        </w:rPr>
        <w:t>.</w:t>
      </w:r>
      <w:r w:rsidR="00453226" w:rsidRPr="00E41542">
        <w:rPr>
          <w:rFonts w:ascii="Arial" w:hAnsi="Arial" w:cs="Arial"/>
          <w:i/>
          <w:sz w:val="24"/>
          <w:highlight w:val="green"/>
        </w:rPr>
        <w:t xml:space="preserve"> </w:t>
      </w:r>
      <w:r w:rsidR="00453226" w:rsidRPr="00E41542">
        <w:rPr>
          <w:rFonts w:ascii="Arial" w:hAnsi="Arial" w:cs="Arial"/>
          <w:sz w:val="24"/>
          <w:highlight w:val="green"/>
        </w:rPr>
        <w:t xml:space="preserve">En las bases de datos de Social </w:t>
      </w:r>
      <w:proofErr w:type="spellStart"/>
      <w:r w:rsidR="00453226" w:rsidRPr="00E41542">
        <w:rPr>
          <w:rFonts w:ascii="Arial" w:hAnsi="Arial" w:cs="Arial"/>
          <w:sz w:val="24"/>
          <w:highlight w:val="green"/>
        </w:rPr>
        <w:t>Care</w:t>
      </w:r>
      <w:proofErr w:type="spellEnd"/>
      <w:r w:rsidR="00453226" w:rsidRPr="00E41542">
        <w:rPr>
          <w:rFonts w:ascii="Arial" w:hAnsi="Arial" w:cs="Arial"/>
          <w:sz w:val="24"/>
          <w:highlight w:val="green"/>
        </w:rPr>
        <w:t xml:space="preserve"> Online y </w:t>
      </w:r>
      <w:r w:rsidR="00A046B7" w:rsidRPr="00E41542">
        <w:rPr>
          <w:rFonts w:ascii="Arial" w:hAnsi="Arial" w:cs="Arial"/>
          <w:sz w:val="24"/>
          <w:highlight w:val="green"/>
        </w:rPr>
        <w:t xml:space="preserve">Web of </w:t>
      </w:r>
      <w:proofErr w:type="spellStart"/>
      <w:r w:rsidR="00A046B7" w:rsidRPr="00E41542">
        <w:rPr>
          <w:rFonts w:ascii="Arial" w:hAnsi="Arial" w:cs="Arial"/>
          <w:sz w:val="24"/>
          <w:highlight w:val="green"/>
        </w:rPr>
        <w:t>Science</w:t>
      </w:r>
      <w:proofErr w:type="spellEnd"/>
      <w:r w:rsidR="00A046B7" w:rsidRPr="00E41542">
        <w:rPr>
          <w:rFonts w:ascii="Arial" w:hAnsi="Arial" w:cs="Arial"/>
          <w:sz w:val="24"/>
          <w:highlight w:val="green"/>
        </w:rPr>
        <w:t>.</w:t>
      </w:r>
    </w:p>
    <w:p w14:paraId="46487FB1" w14:textId="6657817D" w:rsidR="00365698" w:rsidRPr="00E41542" w:rsidRDefault="00365698" w:rsidP="00C12905">
      <w:pPr>
        <w:spacing w:after="0" w:line="360" w:lineRule="auto"/>
        <w:rPr>
          <w:rFonts w:ascii="Arial" w:hAnsi="Arial" w:cs="Arial"/>
          <w:sz w:val="24"/>
        </w:rPr>
      </w:pPr>
      <w:r w:rsidRPr="00E41542">
        <w:rPr>
          <w:rFonts w:ascii="Arial" w:hAnsi="Arial" w:cs="Arial"/>
          <w:sz w:val="24"/>
        </w:rPr>
        <w:br w:type="page"/>
      </w:r>
    </w:p>
    <w:p w14:paraId="233D2F21" w14:textId="77777777" w:rsidR="00376E5C" w:rsidRPr="00E41542" w:rsidRDefault="00376E5C" w:rsidP="00F133AD">
      <w:pPr>
        <w:spacing w:line="360" w:lineRule="auto"/>
        <w:ind w:firstLine="708"/>
        <w:jc w:val="both"/>
        <w:rPr>
          <w:rFonts w:ascii="Arial" w:hAnsi="Arial" w:cs="Arial"/>
          <w:sz w:val="24"/>
        </w:rPr>
        <w:sectPr w:rsidR="00376E5C" w:rsidRPr="00E41542">
          <w:pgSz w:w="12240" w:h="15840"/>
          <w:pgMar w:top="1417" w:right="1701" w:bottom="1417" w:left="1701" w:header="708" w:footer="708" w:gutter="0"/>
          <w:cols w:space="708"/>
          <w:docGrid w:linePitch="360"/>
        </w:sectPr>
      </w:pPr>
    </w:p>
    <w:p w14:paraId="460F9098" w14:textId="2C78768F" w:rsidR="00365698" w:rsidRPr="00E41542" w:rsidRDefault="00E41542" w:rsidP="00F133AD">
      <w:pPr>
        <w:spacing w:line="360" w:lineRule="auto"/>
        <w:ind w:firstLine="708"/>
        <w:jc w:val="both"/>
        <w:rPr>
          <w:rFonts w:ascii="Arial" w:hAnsi="Arial" w:cs="Arial"/>
          <w:sz w:val="24"/>
        </w:rPr>
      </w:pPr>
      <w:r w:rsidRPr="008C06F4">
        <w:rPr>
          <w:rFonts w:ascii="Arial" w:hAnsi="Arial" w:cs="Arial"/>
          <w:sz w:val="24"/>
          <w:highlight w:val="green"/>
        </w:rPr>
        <w:lastRenderedPageBreak/>
        <w:t>Cuadro 1. Revisiones sistemáticas sobre la relación de las RAS con la funcionalidad física y mental</w:t>
      </w:r>
    </w:p>
    <w:tbl>
      <w:tblPr>
        <w:tblStyle w:val="Tablaconcuadrcula"/>
        <w:tblW w:w="12748" w:type="dxa"/>
        <w:tblLook w:val="04A0" w:firstRow="1" w:lastRow="0" w:firstColumn="1" w:lastColumn="0" w:noHBand="0" w:noVBand="1"/>
      </w:tblPr>
      <w:tblGrid>
        <w:gridCol w:w="1819"/>
        <w:gridCol w:w="2104"/>
        <w:gridCol w:w="2105"/>
        <w:gridCol w:w="2470"/>
        <w:gridCol w:w="2020"/>
        <w:gridCol w:w="2230"/>
      </w:tblGrid>
      <w:tr w:rsidR="002D38F4" w:rsidRPr="00E41542" w14:paraId="0A9C4280" w14:textId="77777777" w:rsidTr="002D38F4">
        <w:trPr>
          <w:trHeight w:val="684"/>
        </w:trPr>
        <w:tc>
          <w:tcPr>
            <w:tcW w:w="1819" w:type="dxa"/>
          </w:tcPr>
          <w:p w14:paraId="18C665BB" w14:textId="77777777" w:rsidR="002D38F4" w:rsidRPr="00E41542" w:rsidRDefault="002D38F4" w:rsidP="00852169">
            <w:pPr>
              <w:jc w:val="center"/>
              <w:rPr>
                <w:rFonts w:ascii="Arial" w:hAnsi="Arial" w:cs="Arial"/>
                <w:sz w:val="24"/>
              </w:rPr>
            </w:pPr>
            <w:r w:rsidRPr="00E41542">
              <w:rPr>
                <w:rFonts w:ascii="Arial" w:hAnsi="Arial" w:cs="Arial"/>
                <w:sz w:val="24"/>
              </w:rPr>
              <w:t>Autor y año</w:t>
            </w:r>
          </w:p>
        </w:tc>
        <w:tc>
          <w:tcPr>
            <w:tcW w:w="2104" w:type="dxa"/>
          </w:tcPr>
          <w:p w14:paraId="0E396E16" w14:textId="77777777" w:rsidR="002D38F4" w:rsidRPr="00E41542" w:rsidRDefault="002D38F4" w:rsidP="00852169">
            <w:pPr>
              <w:jc w:val="center"/>
              <w:rPr>
                <w:rFonts w:ascii="Arial" w:hAnsi="Arial" w:cs="Arial"/>
                <w:sz w:val="24"/>
              </w:rPr>
            </w:pPr>
            <w:r w:rsidRPr="00E41542">
              <w:rPr>
                <w:rFonts w:ascii="Arial" w:hAnsi="Arial" w:cs="Arial"/>
                <w:sz w:val="24"/>
              </w:rPr>
              <w:t>Objetivo</w:t>
            </w:r>
          </w:p>
        </w:tc>
        <w:tc>
          <w:tcPr>
            <w:tcW w:w="2105" w:type="dxa"/>
          </w:tcPr>
          <w:p w14:paraId="4C40E97B" w14:textId="77777777" w:rsidR="002D38F4" w:rsidRPr="00E41542" w:rsidRDefault="002D38F4" w:rsidP="00852169">
            <w:pPr>
              <w:jc w:val="center"/>
              <w:rPr>
                <w:rFonts w:ascii="Arial" w:hAnsi="Arial" w:cs="Arial"/>
                <w:sz w:val="24"/>
              </w:rPr>
            </w:pPr>
            <w:r w:rsidRPr="00E41542">
              <w:rPr>
                <w:rFonts w:ascii="Arial" w:hAnsi="Arial" w:cs="Arial"/>
                <w:sz w:val="24"/>
              </w:rPr>
              <w:t>Palabras clave</w:t>
            </w:r>
          </w:p>
        </w:tc>
        <w:tc>
          <w:tcPr>
            <w:tcW w:w="2470" w:type="dxa"/>
          </w:tcPr>
          <w:p w14:paraId="7149E2F4" w14:textId="77777777" w:rsidR="002D38F4" w:rsidRPr="00E41542" w:rsidRDefault="002D38F4" w:rsidP="00852169">
            <w:pPr>
              <w:jc w:val="center"/>
              <w:rPr>
                <w:rFonts w:ascii="Arial" w:hAnsi="Arial" w:cs="Arial"/>
                <w:sz w:val="24"/>
              </w:rPr>
            </w:pPr>
            <w:r w:rsidRPr="00E41542">
              <w:rPr>
                <w:rFonts w:ascii="Arial" w:hAnsi="Arial" w:cs="Arial"/>
                <w:sz w:val="20"/>
              </w:rPr>
              <w:t>Estrategias de búsqueda</w:t>
            </w:r>
          </w:p>
        </w:tc>
        <w:tc>
          <w:tcPr>
            <w:tcW w:w="2020" w:type="dxa"/>
          </w:tcPr>
          <w:p w14:paraId="3A94B196" w14:textId="77777777" w:rsidR="002D38F4" w:rsidRPr="00E41542" w:rsidRDefault="002D38F4" w:rsidP="00852169">
            <w:pPr>
              <w:jc w:val="center"/>
              <w:rPr>
                <w:rFonts w:ascii="Arial" w:hAnsi="Arial" w:cs="Arial"/>
                <w:sz w:val="24"/>
              </w:rPr>
            </w:pPr>
            <w:r w:rsidRPr="00E41542">
              <w:rPr>
                <w:rFonts w:ascii="Arial" w:hAnsi="Arial" w:cs="Arial"/>
                <w:sz w:val="20"/>
              </w:rPr>
              <w:t>Número de estudios analizados</w:t>
            </w:r>
          </w:p>
        </w:tc>
        <w:tc>
          <w:tcPr>
            <w:tcW w:w="2230" w:type="dxa"/>
          </w:tcPr>
          <w:p w14:paraId="756DA693" w14:textId="77777777" w:rsidR="002D38F4" w:rsidRPr="00E41542" w:rsidRDefault="002D38F4" w:rsidP="00852169">
            <w:pPr>
              <w:jc w:val="center"/>
              <w:rPr>
                <w:rFonts w:ascii="Arial" w:hAnsi="Arial" w:cs="Arial"/>
                <w:sz w:val="24"/>
              </w:rPr>
            </w:pPr>
            <w:r w:rsidRPr="00E41542">
              <w:rPr>
                <w:rFonts w:ascii="Arial" w:hAnsi="Arial" w:cs="Arial"/>
                <w:sz w:val="24"/>
              </w:rPr>
              <w:t>Conclusiones</w:t>
            </w:r>
          </w:p>
        </w:tc>
      </w:tr>
      <w:tr w:rsidR="002D38F4" w:rsidRPr="00E41542" w14:paraId="4F63137F" w14:textId="77777777" w:rsidTr="002D38F4">
        <w:trPr>
          <w:trHeight w:val="7344"/>
        </w:trPr>
        <w:tc>
          <w:tcPr>
            <w:tcW w:w="1819" w:type="dxa"/>
          </w:tcPr>
          <w:p w14:paraId="0626E979" w14:textId="6EFEDBAB" w:rsidR="009C2841" w:rsidRPr="00E41542" w:rsidRDefault="002D38F4" w:rsidP="00852169">
            <w:pPr>
              <w:jc w:val="both"/>
              <w:rPr>
                <w:rFonts w:ascii="Arial" w:hAnsi="Arial" w:cs="Arial"/>
                <w:sz w:val="20"/>
                <w:szCs w:val="20"/>
                <w:lang w:val="en-US"/>
              </w:rPr>
            </w:pPr>
            <w:r w:rsidRPr="00E41542">
              <w:rPr>
                <w:rFonts w:ascii="Arial" w:hAnsi="Arial" w:cs="Arial"/>
                <w:sz w:val="20"/>
                <w:szCs w:val="20"/>
                <w:lang w:val="en-US"/>
              </w:rPr>
              <w:t>Kelly</w:t>
            </w:r>
            <w:r w:rsidR="009C2841" w:rsidRPr="00E41542">
              <w:rPr>
                <w:rFonts w:ascii="Arial" w:hAnsi="Arial" w:cs="Arial"/>
                <w:sz w:val="20"/>
                <w:szCs w:val="20"/>
                <w:lang w:val="en-US"/>
              </w:rPr>
              <w:t xml:space="preserve"> et al. (2017) [2</w:t>
            </w:r>
            <w:r w:rsidR="006F74F7" w:rsidRPr="00E41542">
              <w:rPr>
                <w:rFonts w:ascii="Arial" w:hAnsi="Arial" w:cs="Arial"/>
                <w:sz w:val="20"/>
                <w:szCs w:val="20"/>
                <w:lang w:val="en-US"/>
              </w:rPr>
              <w:t>3</w:t>
            </w:r>
            <w:r w:rsidR="009C2841" w:rsidRPr="00E41542">
              <w:rPr>
                <w:rFonts w:ascii="Arial" w:hAnsi="Arial" w:cs="Arial"/>
                <w:sz w:val="20"/>
                <w:szCs w:val="20"/>
                <w:lang w:val="en-US"/>
              </w:rPr>
              <w:t>]</w:t>
            </w:r>
          </w:p>
          <w:p w14:paraId="6D7B31C3" w14:textId="77777777" w:rsidR="009C2841" w:rsidRPr="00E41542" w:rsidRDefault="009C2841" w:rsidP="00852169">
            <w:pPr>
              <w:jc w:val="both"/>
              <w:rPr>
                <w:rFonts w:ascii="Arial" w:hAnsi="Arial" w:cs="Arial"/>
                <w:sz w:val="20"/>
                <w:lang w:val="en-US"/>
              </w:rPr>
            </w:pPr>
          </w:p>
          <w:p w14:paraId="37D91BEC" w14:textId="34A18002" w:rsidR="002D38F4" w:rsidRPr="00E41542" w:rsidRDefault="002D38F4" w:rsidP="00852169">
            <w:pPr>
              <w:jc w:val="both"/>
              <w:rPr>
                <w:rFonts w:ascii="Arial" w:hAnsi="Arial" w:cs="Arial"/>
                <w:sz w:val="20"/>
                <w:lang w:val="en-US"/>
              </w:rPr>
            </w:pPr>
          </w:p>
        </w:tc>
        <w:tc>
          <w:tcPr>
            <w:tcW w:w="2104" w:type="dxa"/>
          </w:tcPr>
          <w:p w14:paraId="1F110826" w14:textId="77777777" w:rsidR="002D38F4" w:rsidRPr="00E41542" w:rsidRDefault="002D38F4" w:rsidP="00852169">
            <w:pPr>
              <w:jc w:val="both"/>
              <w:rPr>
                <w:rFonts w:ascii="Arial" w:hAnsi="Arial" w:cs="Arial"/>
                <w:sz w:val="24"/>
              </w:rPr>
            </w:pPr>
            <w:r w:rsidRPr="00E41542">
              <w:rPr>
                <w:rFonts w:ascii="Arial" w:hAnsi="Arial" w:cs="Arial"/>
              </w:rPr>
              <w:t>Evaluar la asociación entre los diferentes aspectos de las relaciones sociales (actividad social, redes sociales y apoyo social) con el funcionamiento cognitivo de los adultos mayores sanos.</w:t>
            </w:r>
          </w:p>
        </w:tc>
        <w:tc>
          <w:tcPr>
            <w:tcW w:w="2105" w:type="dxa"/>
          </w:tcPr>
          <w:p w14:paraId="6B72645B" w14:textId="77777777" w:rsidR="002D38F4" w:rsidRPr="00E41542" w:rsidRDefault="002D38F4" w:rsidP="00852169">
            <w:pPr>
              <w:pStyle w:val="Prrafodelista"/>
              <w:numPr>
                <w:ilvl w:val="0"/>
                <w:numId w:val="5"/>
              </w:numPr>
              <w:autoSpaceDE w:val="0"/>
              <w:autoSpaceDN w:val="0"/>
              <w:adjustRightInd w:val="0"/>
              <w:ind w:left="411" w:hanging="329"/>
              <w:jc w:val="both"/>
              <w:rPr>
                <w:rFonts w:ascii="Arial" w:hAnsi="Arial" w:cs="Arial"/>
                <w:color w:val="131413"/>
                <w:szCs w:val="20"/>
                <w:lang w:val="en-US"/>
              </w:rPr>
            </w:pPr>
            <w:r w:rsidRPr="00E41542">
              <w:rPr>
                <w:rFonts w:ascii="Arial" w:hAnsi="Arial" w:cs="Arial"/>
                <w:color w:val="131413"/>
                <w:szCs w:val="20"/>
                <w:lang w:val="en-US"/>
              </w:rPr>
              <w:t>Social activity</w:t>
            </w:r>
          </w:p>
          <w:p w14:paraId="1E80ED00" w14:textId="77777777" w:rsidR="002D38F4" w:rsidRPr="00E41542" w:rsidRDefault="002D38F4" w:rsidP="00852169">
            <w:pPr>
              <w:pStyle w:val="Prrafodelista"/>
              <w:numPr>
                <w:ilvl w:val="0"/>
                <w:numId w:val="5"/>
              </w:numPr>
              <w:autoSpaceDE w:val="0"/>
              <w:autoSpaceDN w:val="0"/>
              <w:adjustRightInd w:val="0"/>
              <w:ind w:left="411" w:hanging="329"/>
              <w:jc w:val="both"/>
              <w:rPr>
                <w:rFonts w:ascii="Arial" w:hAnsi="Arial" w:cs="Arial"/>
                <w:color w:val="131413"/>
                <w:szCs w:val="20"/>
                <w:lang w:val="en-US"/>
              </w:rPr>
            </w:pPr>
            <w:r w:rsidRPr="00E41542">
              <w:rPr>
                <w:rFonts w:ascii="Arial" w:hAnsi="Arial" w:cs="Arial"/>
                <w:color w:val="131413"/>
                <w:szCs w:val="20"/>
                <w:lang w:val="en-US"/>
              </w:rPr>
              <w:t xml:space="preserve">Social engagement </w:t>
            </w:r>
          </w:p>
          <w:p w14:paraId="5310C8E1" w14:textId="77777777" w:rsidR="002D38F4" w:rsidRPr="00E41542" w:rsidRDefault="002D38F4" w:rsidP="00852169">
            <w:pPr>
              <w:pStyle w:val="Prrafodelista"/>
              <w:numPr>
                <w:ilvl w:val="0"/>
                <w:numId w:val="5"/>
              </w:numPr>
              <w:autoSpaceDE w:val="0"/>
              <w:autoSpaceDN w:val="0"/>
              <w:adjustRightInd w:val="0"/>
              <w:ind w:left="411" w:hanging="329"/>
              <w:jc w:val="both"/>
              <w:rPr>
                <w:rFonts w:ascii="Arial" w:hAnsi="Arial" w:cs="Arial"/>
                <w:color w:val="131413"/>
                <w:szCs w:val="20"/>
                <w:lang w:val="en-US"/>
              </w:rPr>
            </w:pPr>
            <w:r w:rsidRPr="00E41542">
              <w:rPr>
                <w:rFonts w:ascii="Arial" w:hAnsi="Arial" w:cs="Arial"/>
                <w:color w:val="131413"/>
                <w:szCs w:val="20"/>
                <w:lang w:val="en-US"/>
              </w:rPr>
              <w:t>Social intervention</w:t>
            </w:r>
          </w:p>
          <w:p w14:paraId="45F73C33" w14:textId="77777777" w:rsidR="002D38F4" w:rsidRPr="00E41542" w:rsidRDefault="002D38F4" w:rsidP="00852169">
            <w:pPr>
              <w:pStyle w:val="Prrafodelista"/>
              <w:numPr>
                <w:ilvl w:val="0"/>
                <w:numId w:val="5"/>
              </w:numPr>
              <w:autoSpaceDE w:val="0"/>
              <w:autoSpaceDN w:val="0"/>
              <w:adjustRightInd w:val="0"/>
              <w:ind w:left="411" w:hanging="329"/>
              <w:jc w:val="both"/>
              <w:rPr>
                <w:rFonts w:ascii="Arial" w:hAnsi="Arial" w:cs="Arial"/>
                <w:color w:val="131413"/>
                <w:szCs w:val="20"/>
                <w:lang w:val="en-US"/>
              </w:rPr>
            </w:pPr>
            <w:r w:rsidRPr="00E41542">
              <w:rPr>
                <w:rFonts w:ascii="Arial" w:hAnsi="Arial" w:cs="Arial"/>
                <w:color w:val="131413"/>
                <w:szCs w:val="20"/>
                <w:lang w:val="en-US"/>
              </w:rPr>
              <w:t>Leisure intervention</w:t>
            </w:r>
          </w:p>
          <w:p w14:paraId="38CD4FE9" w14:textId="77777777" w:rsidR="002D38F4" w:rsidRPr="00E41542" w:rsidRDefault="002D38F4" w:rsidP="00852169">
            <w:pPr>
              <w:autoSpaceDE w:val="0"/>
              <w:autoSpaceDN w:val="0"/>
              <w:adjustRightInd w:val="0"/>
              <w:jc w:val="both"/>
              <w:rPr>
                <w:rFonts w:ascii="Arial" w:hAnsi="Arial" w:cs="Arial"/>
                <w:color w:val="131413"/>
                <w:szCs w:val="20"/>
                <w:lang w:val="en-US"/>
              </w:rPr>
            </w:pPr>
          </w:p>
          <w:p w14:paraId="377F8040" w14:textId="77777777" w:rsidR="002D38F4" w:rsidRPr="00E41542" w:rsidRDefault="002D38F4" w:rsidP="00852169">
            <w:pPr>
              <w:autoSpaceDE w:val="0"/>
              <w:autoSpaceDN w:val="0"/>
              <w:adjustRightInd w:val="0"/>
              <w:jc w:val="both"/>
              <w:rPr>
                <w:rFonts w:ascii="Arial" w:hAnsi="Arial" w:cs="Arial"/>
                <w:color w:val="131413"/>
                <w:szCs w:val="20"/>
                <w:lang w:val="en-US"/>
              </w:rPr>
            </w:pPr>
            <w:r w:rsidRPr="00E41542">
              <w:rPr>
                <w:rFonts w:ascii="Arial" w:hAnsi="Arial" w:cs="Arial"/>
                <w:color w:val="131413"/>
                <w:szCs w:val="20"/>
              </w:rPr>
              <w:t>Combinado</w:t>
            </w:r>
            <w:r w:rsidRPr="00E41542">
              <w:rPr>
                <w:rFonts w:ascii="Arial" w:hAnsi="Arial" w:cs="Arial"/>
                <w:color w:val="131413"/>
                <w:szCs w:val="20"/>
                <w:lang w:val="en-US"/>
              </w:rPr>
              <w:t xml:space="preserve"> con: </w:t>
            </w:r>
          </w:p>
          <w:p w14:paraId="3167F297" w14:textId="77777777" w:rsidR="002D38F4" w:rsidRPr="00E41542" w:rsidRDefault="002D38F4" w:rsidP="00852169">
            <w:pPr>
              <w:pStyle w:val="Prrafodelista"/>
              <w:numPr>
                <w:ilvl w:val="0"/>
                <w:numId w:val="6"/>
              </w:numPr>
              <w:autoSpaceDE w:val="0"/>
              <w:autoSpaceDN w:val="0"/>
              <w:adjustRightInd w:val="0"/>
              <w:ind w:left="456"/>
              <w:jc w:val="both"/>
              <w:rPr>
                <w:rFonts w:ascii="Arial" w:hAnsi="Arial" w:cs="Arial"/>
                <w:color w:val="131413"/>
                <w:szCs w:val="20"/>
                <w:lang w:val="en-US"/>
              </w:rPr>
            </w:pPr>
            <w:r w:rsidRPr="00E41542">
              <w:rPr>
                <w:rFonts w:ascii="Arial" w:hAnsi="Arial" w:cs="Arial"/>
                <w:color w:val="131413"/>
                <w:szCs w:val="20"/>
                <w:lang w:val="en-US"/>
              </w:rPr>
              <w:t>Cognition</w:t>
            </w:r>
          </w:p>
          <w:p w14:paraId="7BD24E70" w14:textId="77777777" w:rsidR="002D38F4" w:rsidRPr="00E41542" w:rsidRDefault="002D38F4" w:rsidP="00852169">
            <w:pPr>
              <w:pStyle w:val="Prrafodelista"/>
              <w:numPr>
                <w:ilvl w:val="0"/>
                <w:numId w:val="6"/>
              </w:numPr>
              <w:autoSpaceDE w:val="0"/>
              <w:autoSpaceDN w:val="0"/>
              <w:adjustRightInd w:val="0"/>
              <w:ind w:left="456"/>
              <w:jc w:val="both"/>
              <w:rPr>
                <w:rFonts w:ascii="Arial" w:hAnsi="Arial" w:cs="Arial"/>
                <w:color w:val="131413"/>
                <w:szCs w:val="20"/>
                <w:lang w:val="en-US"/>
              </w:rPr>
            </w:pPr>
            <w:r w:rsidRPr="00E41542">
              <w:rPr>
                <w:rFonts w:ascii="Arial" w:hAnsi="Arial" w:cs="Arial"/>
                <w:color w:val="131413"/>
                <w:szCs w:val="20"/>
                <w:lang w:val="en-US"/>
              </w:rPr>
              <w:t>Cognitive performance</w:t>
            </w:r>
          </w:p>
          <w:p w14:paraId="4E1818BF" w14:textId="77777777" w:rsidR="002D38F4" w:rsidRPr="00E41542" w:rsidRDefault="002D38F4" w:rsidP="00852169">
            <w:pPr>
              <w:pStyle w:val="Prrafodelista"/>
              <w:numPr>
                <w:ilvl w:val="0"/>
                <w:numId w:val="6"/>
              </w:numPr>
              <w:autoSpaceDE w:val="0"/>
              <w:autoSpaceDN w:val="0"/>
              <w:adjustRightInd w:val="0"/>
              <w:ind w:left="456"/>
              <w:jc w:val="both"/>
              <w:rPr>
                <w:rFonts w:ascii="Arial" w:hAnsi="Arial" w:cs="Arial"/>
                <w:color w:val="131413"/>
                <w:szCs w:val="20"/>
                <w:lang w:val="en-US"/>
              </w:rPr>
            </w:pPr>
            <w:r w:rsidRPr="00E41542">
              <w:rPr>
                <w:rFonts w:ascii="Arial" w:hAnsi="Arial" w:cs="Arial"/>
                <w:color w:val="131413"/>
                <w:szCs w:val="20"/>
                <w:lang w:val="en-US"/>
              </w:rPr>
              <w:t>Cognitive decline</w:t>
            </w:r>
          </w:p>
          <w:p w14:paraId="0D7A2D2F" w14:textId="77777777" w:rsidR="002D38F4" w:rsidRPr="00E41542" w:rsidRDefault="002D38F4" w:rsidP="00852169">
            <w:pPr>
              <w:pStyle w:val="Prrafodelista"/>
              <w:numPr>
                <w:ilvl w:val="0"/>
                <w:numId w:val="6"/>
              </w:numPr>
              <w:autoSpaceDE w:val="0"/>
              <w:autoSpaceDN w:val="0"/>
              <w:adjustRightInd w:val="0"/>
              <w:ind w:left="456"/>
              <w:jc w:val="both"/>
              <w:rPr>
                <w:rFonts w:ascii="Arial" w:hAnsi="Arial" w:cs="Arial"/>
                <w:color w:val="131413"/>
                <w:szCs w:val="20"/>
                <w:lang w:val="en-US"/>
              </w:rPr>
            </w:pPr>
            <w:r w:rsidRPr="00E41542">
              <w:rPr>
                <w:rFonts w:ascii="Arial" w:hAnsi="Arial" w:cs="Arial"/>
                <w:color w:val="131413"/>
                <w:szCs w:val="20"/>
                <w:lang w:val="en-US"/>
              </w:rPr>
              <w:t>Cognitive function</w:t>
            </w:r>
          </w:p>
          <w:p w14:paraId="232416BA" w14:textId="77777777" w:rsidR="002D38F4" w:rsidRPr="00E41542" w:rsidRDefault="002D38F4" w:rsidP="00852169">
            <w:pPr>
              <w:autoSpaceDE w:val="0"/>
              <w:autoSpaceDN w:val="0"/>
              <w:adjustRightInd w:val="0"/>
              <w:jc w:val="both"/>
              <w:rPr>
                <w:rFonts w:ascii="Arial" w:hAnsi="Arial" w:cs="Arial"/>
                <w:color w:val="131413"/>
                <w:szCs w:val="20"/>
                <w:lang w:val="en-US"/>
              </w:rPr>
            </w:pPr>
          </w:p>
          <w:p w14:paraId="3A88AF51" w14:textId="77777777" w:rsidR="002D38F4" w:rsidRPr="00E41542" w:rsidRDefault="002D38F4" w:rsidP="00852169">
            <w:pPr>
              <w:autoSpaceDE w:val="0"/>
              <w:autoSpaceDN w:val="0"/>
              <w:adjustRightInd w:val="0"/>
              <w:jc w:val="both"/>
              <w:rPr>
                <w:rFonts w:ascii="Arial" w:hAnsi="Arial" w:cs="Arial"/>
                <w:color w:val="131413"/>
                <w:szCs w:val="20"/>
                <w:lang w:val="en-US"/>
              </w:rPr>
            </w:pPr>
            <w:r w:rsidRPr="00E41542">
              <w:rPr>
                <w:rFonts w:ascii="Arial" w:hAnsi="Arial" w:cs="Arial"/>
                <w:color w:val="131413"/>
                <w:szCs w:val="20"/>
                <w:lang w:val="en-US"/>
              </w:rPr>
              <w:t>Y:</w:t>
            </w:r>
          </w:p>
          <w:p w14:paraId="28BA96C9" w14:textId="77777777" w:rsidR="002D38F4" w:rsidRPr="00E41542" w:rsidRDefault="002D38F4" w:rsidP="00852169">
            <w:pPr>
              <w:pStyle w:val="Prrafodelista"/>
              <w:numPr>
                <w:ilvl w:val="0"/>
                <w:numId w:val="7"/>
              </w:numPr>
              <w:autoSpaceDE w:val="0"/>
              <w:autoSpaceDN w:val="0"/>
              <w:adjustRightInd w:val="0"/>
              <w:ind w:left="411"/>
              <w:jc w:val="both"/>
              <w:rPr>
                <w:rFonts w:ascii="Arial" w:hAnsi="Arial" w:cs="Arial"/>
                <w:color w:val="131413"/>
                <w:szCs w:val="20"/>
                <w:lang w:val="en-US"/>
              </w:rPr>
            </w:pPr>
            <w:r w:rsidRPr="00E41542">
              <w:rPr>
                <w:rFonts w:ascii="Arial" w:hAnsi="Arial" w:cs="Arial"/>
                <w:color w:val="131413"/>
                <w:szCs w:val="20"/>
                <w:lang w:val="en-US"/>
              </w:rPr>
              <w:t>Healthy elderly</w:t>
            </w:r>
          </w:p>
          <w:p w14:paraId="19376720" w14:textId="77777777" w:rsidR="002D38F4" w:rsidRPr="00E41542" w:rsidRDefault="002D38F4" w:rsidP="00852169">
            <w:pPr>
              <w:pStyle w:val="Prrafodelista"/>
              <w:numPr>
                <w:ilvl w:val="0"/>
                <w:numId w:val="7"/>
              </w:numPr>
              <w:ind w:left="411"/>
              <w:jc w:val="both"/>
              <w:rPr>
                <w:rFonts w:ascii="Arial" w:hAnsi="Arial" w:cs="Arial"/>
                <w:sz w:val="24"/>
                <w:lang w:val="en-US"/>
              </w:rPr>
            </w:pPr>
            <w:r w:rsidRPr="00E41542">
              <w:rPr>
                <w:rFonts w:ascii="Arial" w:hAnsi="Arial" w:cs="Arial"/>
                <w:color w:val="131413"/>
                <w:szCs w:val="20"/>
                <w:lang w:val="en-US"/>
              </w:rPr>
              <w:t>Older adults</w:t>
            </w:r>
          </w:p>
        </w:tc>
        <w:tc>
          <w:tcPr>
            <w:tcW w:w="2470" w:type="dxa"/>
          </w:tcPr>
          <w:p w14:paraId="7D7C02C0" w14:textId="77777777" w:rsidR="002D38F4" w:rsidRPr="00E41542" w:rsidRDefault="002D38F4" w:rsidP="00852169">
            <w:pPr>
              <w:jc w:val="both"/>
              <w:rPr>
                <w:rFonts w:ascii="Arial" w:hAnsi="Arial" w:cs="Arial"/>
              </w:rPr>
            </w:pPr>
            <w:r w:rsidRPr="00E41542">
              <w:rPr>
                <w:rFonts w:ascii="Arial" w:hAnsi="Arial" w:cs="Arial"/>
              </w:rPr>
              <w:t xml:space="preserve">Utilizaron las bases de datos </w:t>
            </w:r>
            <w:proofErr w:type="spellStart"/>
            <w:r w:rsidRPr="00E41542">
              <w:rPr>
                <w:rFonts w:ascii="Arial" w:hAnsi="Arial" w:cs="Arial"/>
              </w:rPr>
              <w:t>PubMed</w:t>
            </w:r>
            <w:proofErr w:type="spellEnd"/>
            <w:r w:rsidRPr="00E41542">
              <w:rPr>
                <w:rFonts w:ascii="Arial" w:hAnsi="Arial" w:cs="Arial"/>
              </w:rPr>
              <w:t xml:space="preserve">, </w:t>
            </w:r>
            <w:proofErr w:type="spellStart"/>
            <w:r w:rsidRPr="00E41542">
              <w:rPr>
                <w:rFonts w:ascii="Arial" w:hAnsi="Arial" w:cs="Arial"/>
              </w:rPr>
              <w:t>Medline</w:t>
            </w:r>
            <w:proofErr w:type="spellEnd"/>
            <w:r w:rsidRPr="00E41542">
              <w:rPr>
                <w:rFonts w:ascii="Arial" w:hAnsi="Arial" w:cs="Arial"/>
              </w:rPr>
              <w:t xml:space="preserve"> y </w:t>
            </w:r>
            <w:proofErr w:type="spellStart"/>
            <w:r w:rsidRPr="00E41542">
              <w:rPr>
                <w:rFonts w:ascii="Arial" w:hAnsi="Arial" w:cs="Arial"/>
              </w:rPr>
              <w:t>PsycInfo</w:t>
            </w:r>
            <w:proofErr w:type="spellEnd"/>
            <w:r w:rsidRPr="00E41542">
              <w:rPr>
                <w:rFonts w:ascii="Arial" w:hAnsi="Arial" w:cs="Arial"/>
              </w:rPr>
              <w:t xml:space="preserve"> para buscar Ensayos Controlados Aleatorios, estudios observacionales y de gemelos escritos en inglés y publicados entre enero de 2000 y enero de 2017.</w:t>
            </w:r>
          </w:p>
          <w:p w14:paraId="19826E92" w14:textId="77777777" w:rsidR="002D38F4" w:rsidRPr="00E41542" w:rsidRDefault="002D38F4" w:rsidP="00852169">
            <w:pPr>
              <w:jc w:val="both"/>
              <w:rPr>
                <w:rFonts w:ascii="Arial" w:hAnsi="Arial" w:cs="Arial"/>
              </w:rPr>
            </w:pPr>
            <w:r w:rsidRPr="00E41542">
              <w:rPr>
                <w:rFonts w:ascii="Arial" w:hAnsi="Arial" w:cs="Arial"/>
              </w:rPr>
              <w:t>Utilizaron como criterio de inclusión los estudios que hablaran acerca del impacto de la participación en actividades sociales, redes sociales o apoyo social en la función cognitiva en adultos mayores de 50 años sanos.</w:t>
            </w:r>
          </w:p>
          <w:p w14:paraId="3BD8A364" w14:textId="77777777" w:rsidR="002D38F4" w:rsidRPr="00E41542" w:rsidRDefault="002D38F4" w:rsidP="00852169">
            <w:pPr>
              <w:jc w:val="both"/>
              <w:rPr>
                <w:rFonts w:ascii="Arial" w:hAnsi="Arial" w:cs="Arial"/>
              </w:rPr>
            </w:pPr>
            <w:r w:rsidRPr="00E41542">
              <w:rPr>
                <w:rFonts w:ascii="Arial" w:hAnsi="Arial" w:cs="Arial"/>
              </w:rPr>
              <w:t xml:space="preserve">Examinaron los títulos y resúmenes para excluir aquellos que no cumplían con los criterios de inclusión.  </w:t>
            </w:r>
          </w:p>
        </w:tc>
        <w:tc>
          <w:tcPr>
            <w:tcW w:w="2020" w:type="dxa"/>
          </w:tcPr>
          <w:p w14:paraId="39DE8D52" w14:textId="4718AFA2" w:rsidR="00AB6844" w:rsidRPr="00AB6844" w:rsidRDefault="006152F5" w:rsidP="00852169">
            <w:pPr>
              <w:jc w:val="both"/>
              <w:rPr>
                <w:rFonts w:ascii="Arial" w:hAnsi="Arial" w:cs="Arial"/>
                <w:highlight w:val="green"/>
              </w:rPr>
            </w:pPr>
            <w:r>
              <w:rPr>
                <w:rFonts w:ascii="Arial" w:hAnsi="Arial" w:cs="Arial"/>
                <w:highlight w:val="green"/>
              </w:rPr>
              <w:t>Total N</w:t>
            </w:r>
            <w:r w:rsidR="00AB6844" w:rsidRPr="00AB6844">
              <w:rPr>
                <w:rFonts w:ascii="Arial" w:hAnsi="Arial" w:cs="Arial"/>
                <w:highlight w:val="green"/>
              </w:rPr>
              <w:t xml:space="preserve">= </w:t>
            </w:r>
            <w:r w:rsidR="002D38F4" w:rsidRPr="00AB6844">
              <w:rPr>
                <w:rFonts w:ascii="Arial" w:hAnsi="Arial" w:cs="Arial"/>
                <w:highlight w:val="green"/>
              </w:rPr>
              <w:t xml:space="preserve">17, 959 </w:t>
            </w:r>
          </w:p>
          <w:p w14:paraId="702AC6BA" w14:textId="77777777" w:rsidR="00AB6844" w:rsidRPr="00AB6844" w:rsidRDefault="00AB6844" w:rsidP="00852169">
            <w:pPr>
              <w:jc w:val="both"/>
              <w:rPr>
                <w:rFonts w:ascii="Arial" w:hAnsi="Arial" w:cs="Arial"/>
                <w:highlight w:val="green"/>
              </w:rPr>
            </w:pPr>
          </w:p>
          <w:p w14:paraId="3416B20D" w14:textId="149F1FAA" w:rsidR="00AB6844" w:rsidRPr="00AB6844" w:rsidRDefault="00AB6844" w:rsidP="00852169">
            <w:pPr>
              <w:jc w:val="both"/>
              <w:rPr>
                <w:rFonts w:ascii="Arial" w:hAnsi="Arial" w:cs="Arial"/>
                <w:highlight w:val="green"/>
              </w:rPr>
            </w:pPr>
            <w:r w:rsidRPr="00AB6844">
              <w:rPr>
                <w:rFonts w:ascii="Arial" w:hAnsi="Arial" w:cs="Arial"/>
                <w:highlight w:val="green"/>
              </w:rPr>
              <w:t>No especifican el número de estudios identificados por base de datos.</w:t>
            </w:r>
          </w:p>
          <w:p w14:paraId="14C476ED" w14:textId="77777777" w:rsidR="00AB6844" w:rsidRPr="00AB6844" w:rsidRDefault="00AB6844" w:rsidP="00852169">
            <w:pPr>
              <w:jc w:val="both"/>
              <w:rPr>
                <w:rFonts w:ascii="Arial" w:hAnsi="Arial" w:cs="Arial"/>
                <w:highlight w:val="green"/>
              </w:rPr>
            </w:pPr>
          </w:p>
          <w:p w14:paraId="1384EDAE" w14:textId="77777777" w:rsidR="00AB6844" w:rsidRPr="00AB6844" w:rsidRDefault="00AB6844" w:rsidP="00852169">
            <w:pPr>
              <w:jc w:val="both"/>
              <w:rPr>
                <w:rFonts w:ascii="Arial" w:hAnsi="Arial" w:cs="Arial"/>
                <w:highlight w:val="green"/>
              </w:rPr>
            </w:pPr>
            <w:r w:rsidRPr="00AB6844">
              <w:rPr>
                <w:rFonts w:ascii="Arial" w:hAnsi="Arial" w:cs="Arial"/>
                <w:highlight w:val="green"/>
              </w:rPr>
              <w:t>Cumplieron con los criterios de elegibilidad</w:t>
            </w:r>
          </w:p>
          <w:p w14:paraId="0522FBA7" w14:textId="77777777" w:rsidR="00AB6844" w:rsidRPr="00AB6844" w:rsidRDefault="00AB6844" w:rsidP="00852169">
            <w:pPr>
              <w:jc w:val="both"/>
              <w:rPr>
                <w:rFonts w:ascii="Arial" w:hAnsi="Arial" w:cs="Arial"/>
                <w:highlight w:val="green"/>
              </w:rPr>
            </w:pPr>
          </w:p>
          <w:p w14:paraId="7E3C97C3" w14:textId="6D9EEE25" w:rsidR="00AB6844" w:rsidRPr="00AB6844" w:rsidRDefault="00AB6844" w:rsidP="00852169">
            <w:pPr>
              <w:jc w:val="both"/>
              <w:rPr>
                <w:rFonts w:ascii="Arial" w:hAnsi="Arial" w:cs="Arial"/>
                <w:highlight w:val="green"/>
              </w:rPr>
            </w:pPr>
            <w:r w:rsidRPr="00AB6844">
              <w:rPr>
                <w:rFonts w:ascii="Arial" w:hAnsi="Arial" w:cs="Arial"/>
                <w:highlight w:val="green"/>
              </w:rPr>
              <w:t xml:space="preserve"> n= 107</w:t>
            </w:r>
          </w:p>
          <w:p w14:paraId="409AF3BA" w14:textId="77777777" w:rsidR="00AB6844" w:rsidRPr="00AB6844" w:rsidRDefault="00AB6844" w:rsidP="00852169">
            <w:pPr>
              <w:jc w:val="both"/>
              <w:rPr>
                <w:rFonts w:ascii="Arial" w:hAnsi="Arial" w:cs="Arial"/>
                <w:highlight w:val="green"/>
              </w:rPr>
            </w:pPr>
          </w:p>
          <w:p w14:paraId="33A4710B" w14:textId="3DCB959D" w:rsidR="00AB6844" w:rsidRPr="00AB6844" w:rsidRDefault="00AB6844" w:rsidP="00852169">
            <w:pPr>
              <w:jc w:val="both"/>
              <w:rPr>
                <w:rFonts w:ascii="Arial" w:hAnsi="Arial" w:cs="Arial"/>
                <w:highlight w:val="green"/>
              </w:rPr>
            </w:pPr>
            <w:r w:rsidRPr="00AB6844">
              <w:rPr>
                <w:rFonts w:ascii="Arial" w:hAnsi="Arial" w:cs="Arial"/>
                <w:highlight w:val="green"/>
              </w:rPr>
              <w:t>Incluidos en la Revisión Sistemática</w:t>
            </w:r>
          </w:p>
          <w:p w14:paraId="463777E9" w14:textId="77777777" w:rsidR="00AB6844" w:rsidRPr="00AB6844" w:rsidRDefault="00AB6844" w:rsidP="00852169">
            <w:pPr>
              <w:jc w:val="both"/>
              <w:rPr>
                <w:rFonts w:ascii="Arial" w:hAnsi="Arial" w:cs="Arial"/>
                <w:highlight w:val="green"/>
              </w:rPr>
            </w:pPr>
          </w:p>
          <w:p w14:paraId="58FFF13F" w14:textId="11B96E37" w:rsidR="00AB6844" w:rsidRDefault="00AB6844" w:rsidP="00852169">
            <w:pPr>
              <w:jc w:val="both"/>
              <w:rPr>
                <w:rFonts w:ascii="Arial" w:hAnsi="Arial" w:cs="Arial"/>
              </w:rPr>
            </w:pPr>
            <w:r w:rsidRPr="00AB6844">
              <w:rPr>
                <w:rFonts w:ascii="Arial" w:hAnsi="Arial" w:cs="Arial"/>
                <w:highlight w:val="green"/>
              </w:rPr>
              <w:t>n=39</w:t>
            </w:r>
          </w:p>
          <w:p w14:paraId="501312BA" w14:textId="2A1CF309" w:rsidR="00AB6844" w:rsidRDefault="00AB6844" w:rsidP="00852169">
            <w:pPr>
              <w:jc w:val="both"/>
              <w:rPr>
                <w:rFonts w:ascii="Arial" w:hAnsi="Arial" w:cs="Arial"/>
              </w:rPr>
            </w:pPr>
            <w:r>
              <w:rPr>
                <w:rFonts w:ascii="Arial" w:hAnsi="Arial" w:cs="Arial"/>
              </w:rPr>
              <w:t xml:space="preserve"> </w:t>
            </w:r>
          </w:p>
          <w:p w14:paraId="010110B1" w14:textId="11C5E68F" w:rsidR="002D38F4" w:rsidRPr="00E41542" w:rsidRDefault="002D38F4" w:rsidP="00852169">
            <w:pPr>
              <w:jc w:val="both"/>
              <w:rPr>
                <w:rFonts w:ascii="Arial" w:hAnsi="Arial" w:cs="Arial"/>
              </w:rPr>
            </w:pPr>
          </w:p>
        </w:tc>
        <w:tc>
          <w:tcPr>
            <w:tcW w:w="2230" w:type="dxa"/>
          </w:tcPr>
          <w:p w14:paraId="20EA1638" w14:textId="77777777" w:rsidR="002D38F4" w:rsidRPr="00E41542" w:rsidRDefault="002D38F4" w:rsidP="00852169">
            <w:pPr>
              <w:jc w:val="both"/>
              <w:rPr>
                <w:rFonts w:ascii="Arial" w:hAnsi="Arial" w:cs="Arial"/>
                <w:sz w:val="24"/>
              </w:rPr>
            </w:pPr>
            <w:r w:rsidRPr="00E41542">
              <w:rPr>
                <w:rFonts w:ascii="Arial" w:hAnsi="Arial" w:cs="Arial"/>
              </w:rPr>
              <w:t>Existe asociación entre las relaciones sociales y la función cognitiva, aunque la naturaleza exacta de dicha asociación sigue sin ser clara.</w:t>
            </w:r>
          </w:p>
        </w:tc>
      </w:tr>
    </w:tbl>
    <w:tbl>
      <w:tblPr>
        <w:tblStyle w:val="Tablaconcuadrcula1"/>
        <w:tblW w:w="12748" w:type="dxa"/>
        <w:tblLook w:val="04A0" w:firstRow="1" w:lastRow="0" w:firstColumn="1" w:lastColumn="0" w:noHBand="0" w:noVBand="1"/>
      </w:tblPr>
      <w:tblGrid>
        <w:gridCol w:w="1819"/>
        <w:gridCol w:w="2104"/>
        <w:gridCol w:w="2451"/>
        <w:gridCol w:w="2552"/>
        <w:gridCol w:w="1592"/>
        <w:gridCol w:w="2230"/>
      </w:tblGrid>
      <w:tr w:rsidR="009A5F99" w:rsidRPr="00E41542" w14:paraId="7F134994" w14:textId="77777777" w:rsidTr="00177BCC">
        <w:trPr>
          <w:trHeight w:val="684"/>
        </w:trPr>
        <w:tc>
          <w:tcPr>
            <w:tcW w:w="1819" w:type="dxa"/>
            <w:vAlign w:val="center"/>
          </w:tcPr>
          <w:p w14:paraId="437C2185" w14:textId="4691857E" w:rsidR="009A5F99" w:rsidRPr="00E41542" w:rsidRDefault="009A5F99" w:rsidP="00852169">
            <w:pPr>
              <w:jc w:val="center"/>
              <w:rPr>
                <w:rFonts w:ascii="Arial" w:hAnsi="Arial" w:cs="Arial"/>
                <w:sz w:val="24"/>
              </w:rPr>
            </w:pPr>
            <w:r w:rsidRPr="00E41542">
              <w:rPr>
                <w:rFonts w:ascii="Arial" w:hAnsi="Arial" w:cs="Arial"/>
                <w:sz w:val="24"/>
              </w:rPr>
              <w:lastRenderedPageBreak/>
              <w:t>Autor y año</w:t>
            </w:r>
          </w:p>
        </w:tc>
        <w:tc>
          <w:tcPr>
            <w:tcW w:w="2104" w:type="dxa"/>
            <w:vAlign w:val="center"/>
          </w:tcPr>
          <w:p w14:paraId="0C1EBD84" w14:textId="77777777" w:rsidR="009A5F99" w:rsidRPr="00E41542" w:rsidRDefault="009A5F99" w:rsidP="00852169">
            <w:pPr>
              <w:jc w:val="center"/>
              <w:rPr>
                <w:rFonts w:ascii="Arial" w:hAnsi="Arial" w:cs="Arial"/>
                <w:sz w:val="24"/>
              </w:rPr>
            </w:pPr>
            <w:r w:rsidRPr="00E41542">
              <w:rPr>
                <w:rFonts w:ascii="Arial" w:hAnsi="Arial" w:cs="Arial"/>
                <w:sz w:val="24"/>
              </w:rPr>
              <w:t>Objetivo</w:t>
            </w:r>
          </w:p>
        </w:tc>
        <w:tc>
          <w:tcPr>
            <w:tcW w:w="2451" w:type="dxa"/>
            <w:vAlign w:val="center"/>
          </w:tcPr>
          <w:p w14:paraId="12592E66" w14:textId="77777777" w:rsidR="009A5F99" w:rsidRPr="00E41542" w:rsidRDefault="009A5F99" w:rsidP="00852169">
            <w:pPr>
              <w:jc w:val="center"/>
              <w:rPr>
                <w:rFonts w:ascii="Arial" w:hAnsi="Arial" w:cs="Arial"/>
                <w:sz w:val="24"/>
              </w:rPr>
            </w:pPr>
            <w:r w:rsidRPr="00E41542">
              <w:rPr>
                <w:rFonts w:ascii="Arial" w:hAnsi="Arial" w:cs="Arial"/>
                <w:sz w:val="24"/>
              </w:rPr>
              <w:t>Palabras clave</w:t>
            </w:r>
          </w:p>
        </w:tc>
        <w:tc>
          <w:tcPr>
            <w:tcW w:w="2552" w:type="dxa"/>
            <w:vAlign w:val="center"/>
          </w:tcPr>
          <w:p w14:paraId="0255B070" w14:textId="77777777" w:rsidR="009A5F99" w:rsidRPr="00E41542" w:rsidRDefault="009A5F99" w:rsidP="00852169">
            <w:pPr>
              <w:jc w:val="center"/>
              <w:rPr>
                <w:rFonts w:ascii="Arial" w:hAnsi="Arial" w:cs="Arial"/>
                <w:sz w:val="24"/>
              </w:rPr>
            </w:pPr>
            <w:r w:rsidRPr="00E41542">
              <w:rPr>
                <w:rFonts w:ascii="Arial" w:hAnsi="Arial" w:cs="Arial"/>
                <w:sz w:val="20"/>
              </w:rPr>
              <w:t>Estrategias de búsqueda</w:t>
            </w:r>
          </w:p>
        </w:tc>
        <w:tc>
          <w:tcPr>
            <w:tcW w:w="1592" w:type="dxa"/>
            <w:vAlign w:val="center"/>
          </w:tcPr>
          <w:p w14:paraId="2C5E60B3" w14:textId="77777777" w:rsidR="009A5F99" w:rsidRPr="00E41542" w:rsidRDefault="009A5F99" w:rsidP="00852169">
            <w:pPr>
              <w:jc w:val="center"/>
              <w:rPr>
                <w:rFonts w:ascii="Arial" w:hAnsi="Arial" w:cs="Arial"/>
                <w:sz w:val="24"/>
              </w:rPr>
            </w:pPr>
            <w:r w:rsidRPr="00E41542">
              <w:rPr>
                <w:rFonts w:ascii="Arial" w:hAnsi="Arial" w:cs="Arial"/>
                <w:sz w:val="20"/>
              </w:rPr>
              <w:t>Número de estudios analizados</w:t>
            </w:r>
          </w:p>
        </w:tc>
        <w:tc>
          <w:tcPr>
            <w:tcW w:w="2230" w:type="dxa"/>
            <w:vAlign w:val="center"/>
          </w:tcPr>
          <w:p w14:paraId="3BB08CB8" w14:textId="77777777" w:rsidR="009A5F99" w:rsidRPr="00E41542" w:rsidRDefault="009A5F99" w:rsidP="00852169">
            <w:pPr>
              <w:jc w:val="center"/>
              <w:rPr>
                <w:rFonts w:ascii="Arial" w:hAnsi="Arial" w:cs="Arial"/>
                <w:sz w:val="24"/>
              </w:rPr>
            </w:pPr>
            <w:r w:rsidRPr="00E41542">
              <w:rPr>
                <w:rFonts w:ascii="Arial" w:hAnsi="Arial" w:cs="Arial"/>
                <w:sz w:val="24"/>
              </w:rPr>
              <w:t>Conclusiones</w:t>
            </w:r>
          </w:p>
        </w:tc>
      </w:tr>
      <w:tr w:rsidR="009A5F99" w:rsidRPr="00E41542" w14:paraId="0857D990" w14:textId="77777777" w:rsidTr="00177BCC">
        <w:trPr>
          <w:trHeight w:val="7344"/>
        </w:trPr>
        <w:tc>
          <w:tcPr>
            <w:tcW w:w="1819" w:type="dxa"/>
          </w:tcPr>
          <w:p w14:paraId="7696D627" w14:textId="63EFD440" w:rsidR="009C2841" w:rsidRPr="00E41542" w:rsidRDefault="009C2841" w:rsidP="00852169">
            <w:pPr>
              <w:jc w:val="both"/>
              <w:rPr>
                <w:rFonts w:ascii="Arial" w:hAnsi="Arial" w:cs="Arial"/>
                <w:sz w:val="20"/>
                <w:szCs w:val="20"/>
                <w:lang w:val="en-US"/>
              </w:rPr>
            </w:pPr>
            <w:r w:rsidRPr="00E41542">
              <w:rPr>
                <w:rFonts w:ascii="Arial" w:hAnsi="Arial" w:cs="Arial"/>
                <w:sz w:val="20"/>
                <w:szCs w:val="20"/>
                <w:lang w:val="en-US"/>
              </w:rPr>
              <w:t>Cappelli et al. (2019)</w:t>
            </w:r>
            <w:r w:rsidRPr="00E41542">
              <w:rPr>
                <w:rFonts w:ascii="Arial" w:hAnsi="Arial" w:cs="Arial"/>
                <w:sz w:val="20"/>
                <w:szCs w:val="20"/>
              </w:rPr>
              <w:t xml:space="preserve"> [2</w:t>
            </w:r>
            <w:r w:rsidR="006F74F7" w:rsidRPr="00E41542">
              <w:rPr>
                <w:rFonts w:ascii="Arial" w:hAnsi="Arial" w:cs="Arial"/>
                <w:sz w:val="20"/>
                <w:szCs w:val="20"/>
              </w:rPr>
              <w:t>4</w:t>
            </w:r>
            <w:r w:rsidRPr="00E41542">
              <w:rPr>
                <w:rFonts w:ascii="Arial" w:hAnsi="Arial" w:cs="Arial"/>
                <w:sz w:val="20"/>
                <w:szCs w:val="20"/>
              </w:rPr>
              <w:t>]</w:t>
            </w:r>
          </w:p>
          <w:p w14:paraId="6035E342" w14:textId="77777777" w:rsidR="009C2841" w:rsidRPr="00E41542" w:rsidRDefault="009C2841" w:rsidP="00852169">
            <w:pPr>
              <w:jc w:val="both"/>
              <w:rPr>
                <w:rFonts w:ascii="Arial" w:hAnsi="Arial" w:cs="Arial"/>
                <w:sz w:val="20"/>
                <w:lang w:val="en-US"/>
              </w:rPr>
            </w:pPr>
          </w:p>
          <w:p w14:paraId="21FAB1B2" w14:textId="34B5E1C0" w:rsidR="0049260F" w:rsidRPr="00E41542" w:rsidRDefault="009A5F99" w:rsidP="0049260F">
            <w:pPr>
              <w:jc w:val="both"/>
              <w:rPr>
                <w:rFonts w:ascii="Arial" w:hAnsi="Arial" w:cs="Arial"/>
                <w:sz w:val="20"/>
                <w:lang w:val="en-US"/>
              </w:rPr>
            </w:pPr>
            <w:r w:rsidRPr="00E41542">
              <w:rPr>
                <w:rFonts w:ascii="Arial" w:hAnsi="Arial" w:cs="Arial"/>
                <w:sz w:val="20"/>
                <w:lang w:val="en-US"/>
              </w:rPr>
              <w:t xml:space="preserve"> </w:t>
            </w:r>
          </w:p>
          <w:p w14:paraId="262CE132" w14:textId="32B89E53" w:rsidR="009A5F99" w:rsidRPr="00E41542" w:rsidRDefault="009A5F99" w:rsidP="00852169">
            <w:pPr>
              <w:jc w:val="both"/>
              <w:rPr>
                <w:rFonts w:ascii="Arial" w:hAnsi="Arial" w:cs="Arial"/>
                <w:sz w:val="20"/>
                <w:lang w:val="en-US"/>
              </w:rPr>
            </w:pPr>
          </w:p>
        </w:tc>
        <w:tc>
          <w:tcPr>
            <w:tcW w:w="2104" w:type="dxa"/>
          </w:tcPr>
          <w:p w14:paraId="22C7FAC8" w14:textId="77777777" w:rsidR="009A5F99" w:rsidRPr="00E41542" w:rsidRDefault="009A5F99" w:rsidP="00852169">
            <w:pPr>
              <w:jc w:val="both"/>
              <w:rPr>
                <w:rFonts w:ascii="Arial" w:hAnsi="Arial" w:cs="Arial"/>
                <w:sz w:val="24"/>
              </w:rPr>
            </w:pPr>
            <w:r w:rsidRPr="00E41542">
              <w:rPr>
                <w:rFonts w:ascii="Arial" w:hAnsi="Arial" w:cs="Arial"/>
                <w:sz w:val="24"/>
              </w:rPr>
              <w:t>Explorar sistemáticamente la literatura sobre la vulnerabilidad social y su asociación con la actividad de declive funcional de la vida diaria/actividades instrumentales de la vida diaria como criterio de evaluación en adultos mayores.</w:t>
            </w:r>
          </w:p>
        </w:tc>
        <w:tc>
          <w:tcPr>
            <w:tcW w:w="2451" w:type="dxa"/>
          </w:tcPr>
          <w:p w14:paraId="6CEC864C" w14:textId="77777777" w:rsidR="009A5F99" w:rsidRPr="00E41542" w:rsidRDefault="009A5F99" w:rsidP="009A5F99">
            <w:pPr>
              <w:pStyle w:val="Prrafodelista"/>
              <w:numPr>
                <w:ilvl w:val="0"/>
                <w:numId w:val="7"/>
              </w:numPr>
              <w:ind w:left="411"/>
              <w:jc w:val="both"/>
              <w:rPr>
                <w:rFonts w:ascii="Arial" w:hAnsi="Arial" w:cs="Arial"/>
                <w:sz w:val="24"/>
                <w:lang w:val="en-US"/>
              </w:rPr>
            </w:pPr>
            <w:r w:rsidRPr="00E41542">
              <w:rPr>
                <w:rFonts w:ascii="Arial" w:hAnsi="Arial" w:cs="Arial"/>
                <w:color w:val="131413"/>
                <w:szCs w:val="20"/>
                <w:lang w:val="en-US"/>
              </w:rPr>
              <w:t>Social vulnerability core social needs</w:t>
            </w:r>
          </w:p>
          <w:p w14:paraId="48E901ED" w14:textId="77777777" w:rsidR="009A5F99" w:rsidRPr="00E41542" w:rsidRDefault="009A5F99" w:rsidP="009A5F99">
            <w:pPr>
              <w:pStyle w:val="Prrafodelista"/>
              <w:numPr>
                <w:ilvl w:val="0"/>
                <w:numId w:val="7"/>
              </w:numPr>
              <w:ind w:left="411"/>
              <w:jc w:val="both"/>
              <w:rPr>
                <w:rFonts w:ascii="Arial" w:hAnsi="Arial" w:cs="Arial"/>
                <w:sz w:val="24"/>
                <w:lang w:val="en-US"/>
              </w:rPr>
            </w:pPr>
            <w:r w:rsidRPr="00E41542">
              <w:rPr>
                <w:rFonts w:ascii="Arial" w:hAnsi="Arial" w:cs="Arial"/>
                <w:sz w:val="24"/>
                <w:lang w:val="en-US"/>
              </w:rPr>
              <w:t>Affection</w:t>
            </w:r>
          </w:p>
          <w:p w14:paraId="2DFBC5BA" w14:textId="5E914FB0" w:rsidR="009A5F99" w:rsidRPr="00E41542" w:rsidRDefault="003C6EEF" w:rsidP="009A5F99">
            <w:pPr>
              <w:pStyle w:val="Prrafodelista"/>
              <w:numPr>
                <w:ilvl w:val="0"/>
                <w:numId w:val="7"/>
              </w:numPr>
              <w:ind w:left="411"/>
              <w:jc w:val="both"/>
              <w:rPr>
                <w:rFonts w:ascii="Arial" w:hAnsi="Arial" w:cs="Arial"/>
                <w:sz w:val="24"/>
                <w:lang w:val="en-US"/>
              </w:rPr>
            </w:pPr>
            <w:r w:rsidRPr="00E41542">
              <w:rPr>
                <w:rFonts w:ascii="Arial" w:hAnsi="Arial" w:cs="Arial"/>
                <w:sz w:val="24"/>
                <w:lang w:val="en-US"/>
              </w:rPr>
              <w:t>Behavioral</w:t>
            </w:r>
            <w:r w:rsidR="009A5F99" w:rsidRPr="00E41542">
              <w:rPr>
                <w:rFonts w:ascii="Arial" w:hAnsi="Arial" w:cs="Arial"/>
                <w:sz w:val="24"/>
                <w:lang w:val="en-US"/>
              </w:rPr>
              <w:t xml:space="preserve"> confirmation</w:t>
            </w:r>
          </w:p>
          <w:p w14:paraId="2EDD483D" w14:textId="77777777" w:rsidR="009A5F99" w:rsidRPr="00E41542" w:rsidRDefault="009A5F99" w:rsidP="009A5F99">
            <w:pPr>
              <w:pStyle w:val="Prrafodelista"/>
              <w:numPr>
                <w:ilvl w:val="0"/>
                <w:numId w:val="7"/>
              </w:numPr>
              <w:ind w:left="411"/>
              <w:jc w:val="both"/>
              <w:rPr>
                <w:rFonts w:ascii="Arial" w:hAnsi="Arial" w:cs="Arial"/>
                <w:sz w:val="24"/>
                <w:lang w:val="en-US"/>
              </w:rPr>
            </w:pPr>
            <w:r w:rsidRPr="00E41542">
              <w:rPr>
                <w:rFonts w:ascii="Arial" w:hAnsi="Arial" w:cs="Arial"/>
                <w:sz w:val="24"/>
                <w:lang w:val="en-US"/>
              </w:rPr>
              <w:t>Social status</w:t>
            </w:r>
          </w:p>
          <w:p w14:paraId="7A291390" w14:textId="77777777" w:rsidR="009A5F99" w:rsidRPr="00E41542" w:rsidRDefault="009A5F99" w:rsidP="00852169">
            <w:pPr>
              <w:ind w:left="51"/>
              <w:jc w:val="both"/>
              <w:rPr>
                <w:rFonts w:ascii="Arial" w:hAnsi="Arial" w:cs="Arial"/>
                <w:sz w:val="24"/>
                <w:lang w:val="en-US"/>
              </w:rPr>
            </w:pPr>
            <w:r w:rsidRPr="00E41542">
              <w:rPr>
                <w:rFonts w:ascii="Arial" w:hAnsi="Arial" w:cs="Arial"/>
                <w:sz w:val="24"/>
              </w:rPr>
              <w:t>Relacionado</w:t>
            </w:r>
            <w:r w:rsidRPr="00E41542">
              <w:rPr>
                <w:rFonts w:ascii="Arial" w:hAnsi="Arial" w:cs="Arial"/>
                <w:sz w:val="24"/>
                <w:lang w:val="en-US"/>
              </w:rPr>
              <w:t xml:space="preserve"> con:</w:t>
            </w:r>
          </w:p>
          <w:p w14:paraId="14E07F7D" w14:textId="77777777" w:rsidR="009A5F99" w:rsidRPr="00E41542" w:rsidRDefault="009A5F99" w:rsidP="009A5F99">
            <w:pPr>
              <w:pStyle w:val="Prrafodelista"/>
              <w:numPr>
                <w:ilvl w:val="0"/>
                <w:numId w:val="11"/>
              </w:numPr>
              <w:ind w:left="361" w:hanging="284"/>
              <w:jc w:val="both"/>
              <w:rPr>
                <w:rFonts w:ascii="Arial" w:hAnsi="Arial" w:cs="Arial"/>
                <w:sz w:val="24"/>
                <w:lang w:val="en-US"/>
              </w:rPr>
            </w:pPr>
            <w:r w:rsidRPr="00E41542">
              <w:rPr>
                <w:rFonts w:ascii="Arial" w:hAnsi="Arial" w:cs="Arial"/>
                <w:sz w:val="24"/>
                <w:lang w:val="en-US"/>
              </w:rPr>
              <w:t>Old age</w:t>
            </w:r>
          </w:p>
          <w:p w14:paraId="0387A1C6" w14:textId="77777777" w:rsidR="009A5F99" w:rsidRPr="00E41542" w:rsidRDefault="009A5F99" w:rsidP="009A5F99">
            <w:pPr>
              <w:pStyle w:val="Prrafodelista"/>
              <w:numPr>
                <w:ilvl w:val="0"/>
                <w:numId w:val="11"/>
              </w:numPr>
              <w:ind w:left="361" w:hanging="284"/>
              <w:jc w:val="both"/>
              <w:rPr>
                <w:rFonts w:ascii="Arial" w:hAnsi="Arial" w:cs="Arial"/>
                <w:sz w:val="24"/>
                <w:lang w:val="en-US"/>
              </w:rPr>
            </w:pPr>
            <w:r w:rsidRPr="00E41542">
              <w:rPr>
                <w:rFonts w:ascii="Arial" w:hAnsi="Arial" w:cs="Arial"/>
                <w:sz w:val="24"/>
                <w:lang w:val="en-US"/>
              </w:rPr>
              <w:t>Aged</w:t>
            </w:r>
          </w:p>
          <w:p w14:paraId="0555E7B9" w14:textId="77777777" w:rsidR="009A5F99" w:rsidRPr="00E41542" w:rsidRDefault="009A5F99" w:rsidP="009A5F99">
            <w:pPr>
              <w:pStyle w:val="Prrafodelista"/>
              <w:numPr>
                <w:ilvl w:val="0"/>
                <w:numId w:val="11"/>
              </w:numPr>
              <w:ind w:left="361" w:hanging="284"/>
              <w:jc w:val="both"/>
              <w:rPr>
                <w:rFonts w:ascii="Arial" w:hAnsi="Arial" w:cs="Arial"/>
                <w:sz w:val="24"/>
                <w:lang w:val="en-US"/>
              </w:rPr>
            </w:pPr>
            <w:r w:rsidRPr="00E41542">
              <w:rPr>
                <w:rFonts w:ascii="Arial" w:hAnsi="Arial" w:cs="Arial"/>
                <w:sz w:val="24"/>
                <w:lang w:val="en-US"/>
              </w:rPr>
              <w:t>Older adults</w:t>
            </w:r>
          </w:p>
          <w:p w14:paraId="4BA75FED" w14:textId="77777777" w:rsidR="009A5F99" w:rsidRPr="00E41542" w:rsidRDefault="009A5F99" w:rsidP="009A5F99">
            <w:pPr>
              <w:pStyle w:val="Prrafodelista"/>
              <w:numPr>
                <w:ilvl w:val="0"/>
                <w:numId w:val="11"/>
              </w:numPr>
              <w:ind w:left="361" w:hanging="284"/>
              <w:jc w:val="both"/>
              <w:rPr>
                <w:rFonts w:ascii="Arial" w:hAnsi="Arial" w:cs="Arial"/>
                <w:sz w:val="24"/>
                <w:lang w:val="en-US"/>
              </w:rPr>
            </w:pPr>
            <w:r w:rsidRPr="00E41542">
              <w:rPr>
                <w:rFonts w:ascii="Arial" w:hAnsi="Arial" w:cs="Arial"/>
                <w:sz w:val="24"/>
                <w:lang w:val="en-US"/>
              </w:rPr>
              <w:t>Older persons</w:t>
            </w:r>
          </w:p>
          <w:p w14:paraId="6F17D805" w14:textId="77777777" w:rsidR="009A5F99" w:rsidRPr="00E41542" w:rsidRDefault="009A5F99" w:rsidP="009A5F99">
            <w:pPr>
              <w:pStyle w:val="Prrafodelista"/>
              <w:numPr>
                <w:ilvl w:val="0"/>
                <w:numId w:val="11"/>
              </w:numPr>
              <w:ind w:left="361" w:hanging="284"/>
              <w:jc w:val="both"/>
              <w:rPr>
                <w:rFonts w:ascii="Arial" w:hAnsi="Arial" w:cs="Arial"/>
                <w:sz w:val="24"/>
                <w:lang w:val="en-US"/>
              </w:rPr>
            </w:pPr>
            <w:r w:rsidRPr="00E41542">
              <w:rPr>
                <w:rFonts w:ascii="Arial" w:hAnsi="Arial" w:cs="Arial"/>
                <w:sz w:val="24"/>
                <w:lang w:val="en-US"/>
              </w:rPr>
              <w:t xml:space="preserve">Mortality </w:t>
            </w:r>
          </w:p>
          <w:p w14:paraId="00C71841" w14:textId="77777777" w:rsidR="009A5F99" w:rsidRPr="00E41542" w:rsidRDefault="009A5F99" w:rsidP="00852169">
            <w:pPr>
              <w:ind w:left="77"/>
              <w:jc w:val="both"/>
              <w:rPr>
                <w:rFonts w:ascii="Arial" w:hAnsi="Arial" w:cs="Arial"/>
                <w:sz w:val="24"/>
                <w:lang w:val="en-US"/>
              </w:rPr>
            </w:pPr>
            <w:r w:rsidRPr="00E41542">
              <w:rPr>
                <w:rFonts w:ascii="Arial" w:hAnsi="Arial" w:cs="Arial"/>
                <w:sz w:val="24"/>
                <w:lang w:val="en-US"/>
              </w:rPr>
              <w:t>Y:</w:t>
            </w:r>
          </w:p>
          <w:p w14:paraId="70FA2065" w14:textId="77777777" w:rsidR="009A5F99" w:rsidRPr="00E41542" w:rsidRDefault="009A5F99" w:rsidP="009A5F99">
            <w:pPr>
              <w:pStyle w:val="Prrafodelista"/>
              <w:numPr>
                <w:ilvl w:val="0"/>
                <w:numId w:val="12"/>
              </w:numPr>
              <w:ind w:left="361" w:hanging="284"/>
              <w:jc w:val="both"/>
              <w:rPr>
                <w:rFonts w:ascii="Arial" w:hAnsi="Arial" w:cs="Arial"/>
                <w:sz w:val="24"/>
                <w:lang w:val="en-US"/>
              </w:rPr>
            </w:pPr>
            <w:r w:rsidRPr="00E41542">
              <w:rPr>
                <w:rFonts w:ascii="Arial" w:hAnsi="Arial" w:cs="Arial"/>
                <w:sz w:val="24"/>
                <w:lang w:val="en-US"/>
              </w:rPr>
              <w:t>Activities of daily living</w:t>
            </w:r>
          </w:p>
          <w:p w14:paraId="46B9B808" w14:textId="77777777" w:rsidR="009A5F99" w:rsidRPr="00E41542" w:rsidRDefault="009A5F99" w:rsidP="009A5F99">
            <w:pPr>
              <w:pStyle w:val="Prrafodelista"/>
              <w:numPr>
                <w:ilvl w:val="0"/>
                <w:numId w:val="12"/>
              </w:numPr>
              <w:ind w:left="361" w:hanging="284"/>
              <w:jc w:val="both"/>
              <w:rPr>
                <w:rFonts w:ascii="Arial" w:hAnsi="Arial" w:cs="Arial"/>
                <w:sz w:val="24"/>
                <w:lang w:val="en-US"/>
              </w:rPr>
            </w:pPr>
            <w:r w:rsidRPr="00E41542">
              <w:rPr>
                <w:rFonts w:ascii="Arial" w:hAnsi="Arial" w:cs="Arial"/>
                <w:sz w:val="24"/>
                <w:lang w:val="en-US"/>
              </w:rPr>
              <w:t>Basic activities of daily living</w:t>
            </w:r>
          </w:p>
          <w:p w14:paraId="5DD5DB27" w14:textId="77777777" w:rsidR="009A5F99" w:rsidRPr="00E41542" w:rsidRDefault="009A5F99" w:rsidP="009A5F99">
            <w:pPr>
              <w:pStyle w:val="Prrafodelista"/>
              <w:numPr>
                <w:ilvl w:val="0"/>
                <w:numId w:val="12"/>
              </w:numPr>
              <w:ind w:left="361" w:hanging="284"/>
              <w:jc w:val="both"/>
              <w:rPr>
                <w:rFonts w:ascii="Arial" w:hAnsi="Arial" w:cs="Arial"/>
                <w:sz w:val="24"/>
                <w:lang w:val="en-US"/>
              </w:rPr>
            </w:pPr>
            <w:r w:rsidRPr="00E41542">
              <w:rPr>
                <w:rFonts w:ascii="Arial" w:hAnsi="Arial" w:cs="Arial"/>
                <w:sz w:val="24"/>
                <w:lang w:val="en-US"/>
              </w:rPr>
              <w:t>Instrumental activities of daily life</w:t>
            </w:r>
          </w:p>
          <w:p w14:paraId="71F24198" w14:textId="77777777" w:rsidR="009A5F99" w:rsidRPr="00E41542" w:rsidRDefault="009A5F99" w:rsidP="009A5F99">
            <w:pPr>
              <w:pStyle w:val="Prrafodelista"/>
              <w:numPr>
                <w:ilvl w:val="0"/>
                <w:numId w:val="12"/>
              </w:numPr>
              <w:ind w:left="361" w:hanging="284"/>
              <w:jc w:val="both"/>
              <w:rPr>
                <w:rFonts w:ascii="Arial" w:hAnsi="Arial" w:cs="Arial"/>
                <w:sz w:val="24"/>
                <w:lang w:val="en-US"/>
              </w:rPr>
            </w:pPr>
            <w:r w:rsidRPr="00E41542">
              <w:rPr>
                <w:rFonts w:ascii="Arial" w:hAnsi="Arial" w:cs="Arial"/>
                <w:sz w:val="24"/>
                <w:lang w:val="en-US"/>
              </w:rPr>
              <w:t>Functional declines</w:t>
            </w:r>
          </w:p>
          <w:p w14:paraId="75CB5E59" w14:textId="77777777" w:rsidR="009A5F99" w:rsidRPr="00E41542" w:rsidRDefault="009A5F99" w:rsidP="009A5F99">
            <w:pPr>
              <w:pStyle w:val="Prrafodelista"/>
              <w:numPr>
                <w:ilvl w:val="0"/>
                <w:numId w:val="12"/>
              </w:numPr>
              <w:ind w:left="361" w:hanging="284"/>
              <w:jc w:val="both"/>
              <w:rPr>
                <w:rFonts w:ascii="Arial" w:hAnsi="Arial" w:cs="Arial"/>
                <w:sz w:val="24"/>
                <w:lang w:val="en-US"/>
              </w:rPr>
            </w:pPr>
            <w:r w:rsidRPr="00E41542">
              <w:rPr>
                <w:rFonts w:ascii="Arial" w:hAnsi="Arial" w:cs="Arial"/>
                <w:sz w:val="24"/>
                <w:lang w:val="en-US"/>
              </w:rPr>
              <w:t>Functional status</w:t>
            </w:r>
          </w:p>
          <w:p w14:paraId="15EF7F89" w14:textId="77777777" w:rsidR="009A5F99" w:rsidRPr="00E41542" w:rsidRDefault="009A5F99" w:rsidP="009A5F99">
            <w:pPr>
              <w:ind w:left="77"/>
              <w:jc w:val="both"/>
              <w:rPr>
                <w:rFonts w:ascii="Arial" w:hAnsi="Arial" w:cs="Arial"/>
                <w:sz w:val="24"/>
                <w:lang w:val="en-US"/>
              </w:rPr>
            </w:pPr>
          </w:p>
          <w:p w14:paraId="7045559C" w14:textId="1FFC6058" w:rsidR="009A5F99" w:rsidRPr="00E41542" w:rsidRDefault="009A5F99" w:rsidP="009A5F99">
            <w:pPr>
              <w:pStyle w:val="Prrafodelista"/>
              <w:numPr>
                <w:ilvl w:val="0"/>
                <w:numId w:val="12"/>
              </w:numPr>
              <w:ind w:left="361" w:hanging="284"/>
              <w:jc w:val="both"/>
              <w:rPr>
                <w:rFonts w:ascii="Arial" w:hAnsi="Arial" w:cs="Arial"/>
                <w:sz w:val="24"/>
                <w:lang w:val="en-US"/>
              </w:rPr>
            </w:pPr>
            <w:r w:rsidRPr="00E41542">
              <w:rPr>
                <w:rFonts w:ascii="Arial" w:hAnsi="Arial" w:cs="Arial"/>
                <w:sz w:val="24"/>
                <w:lang w:val="en-US"/>
              </w:rPr>
              <w:t>Con “Prospective cohort studies”.</w:t>
            </w:r>
          </w:p>
        </w:tc>
        <w:tc>
          <w:tcPr>
            <w:tcW w:w="2552" w:type="dxa"/>
          </w:tcPr>
          <w:p w14:paraId="4F5870A4" w14:textId="77777777" w:rsidR="009A5F99" w:rsidRPr="00E41542" w:rsidRDefault="00F932E2" w:rsidP="00852169">
            <w:pPr>
              <w:jc w:val="both"/>
              <w:rPr>
                <w:rFonts w:ascii="Arial" w:hAnsi="Arial" w:cs="Arial"/>
              </w:rPr>
            </w:pPr>
            <w:r w:rsidRPr="00E41542">
              <w:rPr>
                <w:rFonts w:ascii="Arial" w:hAnsi="Arial" w:cs="Arial"/>
              </w:rPr>
              <w:t xml:space="preserve">Se usó la base de datos </w:t>
            </w:r>
            <w:r w:rsidR="00414B33" w:rsidRPr="00E41542">
              <w:rPr>
                <w:rFonts w:ascii="Arial" w:hAnsi="Arial" w:cs="Arial"/>
              </w:rPr>
              <w:t>MEDLINE,</w:t>
            </w:r>
            <w:r w:rsidR="002402FD" w:rsidRPr="00E41542">
              <w:rPr>
                <w:rFonts w:ascii="Arial" w:hAnsi="Arial" w:cs="Arial"/>
              </w:rPr>
              <w:t xml:space="preserve"> </w:t>
            </w:r>
            <w:proofErr w:type="spellStart"/>
            <w:r w:rsidR="002402FD" w:rsidRPr="00E41542">
              <w:rPr>
                <w:rFonts w:ascii="Arial" w:hAnsi="Arial" w:cs="Arial"/>
              </w:rPr>
              <w:t>PubMed</w:t>
            </w:r>
            <w:proofErr w:type="spellEnd"/>
            <w:r w:rsidR="002402FD" w:rsidRPr="00E41542">
              <w:rPr>
                <w:rFonts w:ascii="Arial" w:hAnsi="Arial" w:cs="Arial"/>
              </w:rPr>
              <w:t xml:space="preserve">, </w:t>
            </w:r>
            <w:proofErr w:type="spellStart"/>
            <w:r w:rsidR="002402FD" w:rsidRPr="00E41542">
              <w:rPr>
                <w:rFonts w:ascii="Arial" w:hAnsi="Arial" w:cs="Arial"/>
              </w:rPr>
              <w:t>Ovid</w:t>
            </w:r>
            <w:proofErr w:type="spellEnd"/>
            <w:r w:rsidR="002402FD" w:rsidRPr="00E41542">
              <w:rPr>
                <w:rFonts w:ascii="Arial" w:hAnsi="Arial" w:cs="Arial"/>
              </w:rPr>
              <w:t xml:space="preserve"> </w:t>
            </w:r>
            <w:proofErr w:type="spellStart"/>
            <w:r w:rsidR="002402FD" w:rsidRPr="00E41542">
              <w:rPr>
                <w:rFonts w:ascii="Arial" w:hAnsi="Arial" w:cs="Arial"/>
              </w:rPr>
              <w:t>Medline</w:t>
            </w:r>
            <w:proofErr w:type="spellEnd"/>
            <w:r w:rsidR="003D5BD2" w:rsidRPr="00E41542">
              <w:rPr>
                <w:rFonts w:ascii="Arial" w:hAnsi="Arial" w:cs="Arial"/>
              </w:rPr>
              <w:t xml:space="preserve"> y </w:t>
            </w:r>
            <w:proofErr w:type="spellStart"/>
            <w:r w:rsidR="003D5BD2" w:rsidRPr="00E41542">
              <w:rPr>
                <w:rFonts w:ascii="Arial" w:hAnsi="Arial" w:cs="Arial"/>
              </w:rPr>
              <w:t>PsycInfo</w:t>
            </w:r>
            <w:proofErr w:type="spellEnd"/>
            <w:r w:rsidR="003D5BD2" w:rsidRPr="00E41542">
              <w:rPr>
                <w:rFonts w:ascii="Arial" w:hAnsi="Arial" w:cs="Arial"/>
              </w:rPr>
              <w:t>;</w:t>
            </w:r>
            <w:r w:rsidR="00414B33" w:rsidRPr="00E41542">
              <w:rPr>
                <w:rFonts w:ascii="Arial" w:hAnsi="Arial" w:cs="Arial"/>
              </w:rPr>
              <w:t xml:space="preserve"> </w:t>
            </w:r>
            <w:r w:rsidR="00D03A3C" w:rsidRPr="00E41542">
              <w:rPr>
                <w:rFonts w:ascii="Arial" w:hAnsi="Arial" w:cs="Arial"/>
              </w:rPr>
              <w:t>tomando en cuenta artículos en inglés, italiano, francés y español</w:t>
            </w:r>
            <w:r w:rsidR="008C4E9A" w:rsidRPr="00E41542">
              <w:rPr>
                <w:rFonts w:ascii="Arial" w:hAnsi="Arial" w:cs="Arial"/>
              </w:rPr>
              <w:t>, publicados hasta finales de marzo de 2018</w:t>
            </w:r>
            <w:r w:rsidR="002402FD" w:rsidRPr="00E41542">
              <w:rPr>
                <w:rFonts w:ascii="Arial" w:hAnsi="Arial" w:cs="Arial"/>
              </w:rPr>
              <w:t>.</w:t>
            </w:r>
          </w:p>
          <w:p w14:paraId="59F41845" w14:textId="029D89BE" w:rsidR="00066D7D" w:rsidRPr="00E41542" w:rsidRDefault="00066D7D" w:rsidP="00852169">
            <w:pPr>
              <w:jc w:val="both"/>
              <w:rPr>
                <w:rFonts w:ascii="Arial" w:hAnsi="Arial" w:cs="Arial"/>
              </w:rPr>
            </w:pPr>
            <w:r w:rsidRPr="00E41542">
              <w:rPr>
                <w:rFonts w:ascii="Arial" w:hAnsi="Arial" w:cs="Arial"/>
              </w:rPr>
              <w:t xml:space="preserve">Utilizaron como criterio de exclusión </w:t>
            </w:r>
            <w:r w:rsidR="00C40E4A" w:rsidRPr="00E41542">
              <w:rPr>
                <w:rFonts w:ascii="Arial" w:hAnsi="Arial" w:cs="Arial"/>
              </w:rPr>
              <w:t>aquellos estudios de cohortes transversales, retrospectivos, resúmenes, editoriales, estudios de caso, estudios de creación de par</w:t>
            </w:r>
            <w:r w:rsidR="007A3C8F" w:rsidRPr="00E41542">
              <w:rPr>
                <w:rFonts w:ascii="Arial" w:hAnsi="Arial" w:cs="Arial"/>
              </w:rPr>
              <w:t xml:space="preserve">tituras, </w:t>
            </w:r>
            <w:r w:rsidR="007F2371" w:rsidRPr="00E41542">
              <w:rPr>
                <w:rFonts w:ascii="Arial" w:hAnsi="Arial" w:cs="Arial"/>
              </w:rPr>
              <w:t xml:space="preserve">estudios sin un enfoque específico en adultos mayores </w:t>
            </w:r>
            <w:r w:rsidR="00B022B6" w:rsidRPr="00E41542">
              <w:rPr>
                <w:rFonts w:ascii="Arial" w:hAnsi="Arial" w:cs="Arial"/>
              </w:rPr>
              <w:t xml:space="preserve">(edad media &lt;65 años o sin datos sobre los participantes), </w:t>
            </w:r>
            <w:r w:rsidR="001E1193" w:rsidRPr="00E41542">
              <w:rPr>
                <w:rFonts w:ascii="Arial" w:hAnsi="Arial" w:cs="Arial"/>
              </w:rPr>
              <w:t xml:space="preserve">estudios enfocados en poblaciones específicas o afectadas por solo una enfermedad y </w:t>
            </w:r>
            <w:r w:rsidR="004C2C62" w:rsidRPr="00E41542">
              <w:rPr>
                <w:rFonts w:ascii="Arial" w:hAnsi="Arial" w:cs="Arial"/>
              </w:rPr>
              <w:t>estudios donde la muestra es parte de un asilo de ancianos o pacientes hospitalizados.</w:t>
            </w:r>
          </w:p>
        </w:tc>
        <w:tc>
          <w:tcPr>
            <w:tcW w:w="1592" w:type="dxa"/>
          </w:tcPr>
          <w:p w14:paraId="04111263" w14:textId="1916B56B" w:rsidR="00B70F36" w:rsidRPr="00B70F36" w:rsidRDefault="00B70F36" w:rsidP="00852169">
            <w:pPr>
              <w:jc w:val="both"/>
              <w:rPr>
                <w:rFonts w:ascii="Arial" w:hAnsi="Arial" w:cs="Arial"/>
                <w:highlight w:val="green"/>
              </w:rPr>
            </w:pPr>
            <w:r w:rsidRPr="00B70F36">
              <w:rPr>
                <w:rFonts w:ascii="Arial" w:hAnsi="Arial" w:cs="Arial"/>
                <w:highlight w:val="green"/>
              </w:rPr>
              <w:t>Total</w:t>
            </w:r>
            <w:r w:rsidR="006152F5">
              <w:rPr>
                <w:rFonts w:ascii="Arial" w:hAnsi="Arial" w:cs="Arial"/>
                <w:highlight w:val="green"/>
              </w:rPr>
              <w:t xml:space="preserve"> N=</w:t>
            </w:r>
            <w:r w:rsidRPr="00B70F36">
              <w:rPr>
                <w:rFonts w:ascii="Arial" w:hAnsi="Arial" w:cs="Arial"/>
                <w:highlight w:val="green"/>
              </w:rPr>
              <w:t xml:space="preserve"> </w:t>
            </w:r>
            <w:r w:rsidR="00EC014F" w:rsidRPr="00B70F36">
              <w:rPr>
                <w:rFonts w:ascii="Arial" w:hAnsi="Arial" w:cs="Arial"/>
                <w:highlight w:val="green"/>
              </w:rPr>
              <w:t>5,635</w:t>
            </w:r>
            <w:r w:rsidR="009A5F99" w:rsidRPr="00B70F36">
              <w:rPr>
                <w:rFonts w:ascii="Arial" w:hAnsi="Arial" w:cs="Arial"/>
                <w:highlight w:val="green"/>
              </w:rPr>
              <w:t xml:space="preserve"> </w:t>
            </w:r>
          </w:p>
          <w:p w14:paraId="44060925" w14:textId="77777777" w:rsidR="00B70F36" w:rsidRPr="00B70F36" w:rsidRDefault="00B70F36" w:rsidP="00852169">
            <w:pPr>
              <w:jc w:val="both"/>
              <w:rPr>
                <w:rFonts w:ascii="Arial" w:hAnsi="Arial" w:cs="Arial"/>
                <w:highlight w:val="green"/>
              </w:rPr>
            </w:pPr>
          </w:p>
          <w:p w14:paraId="41207294" w14:textId="14D863E5" w:rsidR="00B70F36" w:rsidRPr="00B70F36" w:rsidRDefault="00B70F36" w:rsidP="00852169">
            <w:pPr>
              <w:jc w:val="both"/>
              <w:rPr>
                <w:rFonts w:ascii="Arial" w:hAnsi="Arial" w:cs="Arial"/>
                <w:highlight w:val="green"/>
              </w:rPr>
            </w:pPr>
            <w:proofErr w:type="spellStart"/>
            <w:r w:rsidRPr="00B70F36">
              <w:rPr>
                <w:rFonts w:ascii="Arial" w:hAnsi="Arial" w:cs="Arial"/>
                <w:highlight w:val="green"/>
              </w:rPr>
              <w:t>OvidMedline</w:t>
            </w:r>
            <w:proofErr w:type="spellEnd"/>
          </w:p>
          <w:p w14:paraId="4C7D10A6" w14:textId="0A237125" w:rsidR="00B70F36" w:rsidRPr="00B70F36" w:rsidRDefault="00B70F36" w:rsidP="00852169">
            <w:pPr>
              <w:jc w:val="both"/>
              <w:rPr>
                <w:rFonts w:ascii="Arial" w:hAnsi="Arial" w:cs="Arial"/>
                <w:highlight w:val="green"/>
              </w:rPr>
            </w:pPr>
            <w:r w:rsidRPr="00B70F36">
              <w:rPr>
                <w:rFonts w:ascii="Arial" w:hAnsi="Arial" w:cs="Arial"/>
                <w:highlight w:val="green"/>
              </w:rPr>
              <w:t>n= 2758</w:t>
            </w:r>
          </w:p>
          <w:p w14:paraId="0CB85729" w14:textId="77777777" w:rsidR="00B70F36" w:rsidRPr="00B70F36" w:rsidRDefault="00B70F36" w:rsidP="00852169">
            <w:pPr>
              <w:jc w:val="both"/>
              <w:rPr>
                <w:rFonts w:ascii="Arial" w:hAnsi="Arial" w:cs="Arial"/>
                <w:highlight w:val="green"/>
              </w:rPr>
            </w:pPr>
          </w:p>
          <w:p w14:paraId="3B2BB2FC" w14:textId="77777777" w:rsidR="00B70F36" w:rsidRPr="00B70F36" w:rsidRDefault="00B70F36" w:rsidP="00852169">
            <w:pPr>
              <w:jc w:val="both"/>
              <w:rPr>
                <w:rFonts w:ascii="Arial" w:hAnsi="Arial" w:cs="Arial"/>
                <w:highlight w:val="green"/>
              </w:rPr>
            </w:pPr>
            <w:proofErr w:type="spellStart"/>
            <w:r w:rsidRPr="00B70F36">
              <w:rPr>
                <w:rFonts w:ascii="Arial" w:hAnsi="Arial" w:cs="Arial"/>
                <w:highlight w:val="green"/>
              </w:rPr>
              <w:t>Psychinfo</w:t>
            </w:r>
            <w:proofErr w:type="spellEnd"/>
          </w:p>
          <w:p w14:paraId="167E4D9C" w14:textId="0CE8A626" w:rsidR="00B70F36" w:rsidRPr="00B70F36" w:rsidRDefault="00B70F36" w:rsidP="00852169">
            <w:pPr>
              <w:jc w:val="both"/>
              <w:rPr>
                <w:rFonts w:ascii="Arial" w:hAnsi="Arial" w:cs="Arial"/>
                <w:highlight w:val="green"/>
              </w:rPr>
            </w:pPr>
            <w:r w:rsidRPr="00B70F36">
              <w:rPr>
                <w:rFonts w:ascii="Arial" w:hAnsi="Arial" w:cs="Arial"/>
                <w:highlight w:val="green"/>
              </w:rPr>
              <w:t>n= 119</w:t>
            </w:r>
          </w:p>
          <w:p w14:paraId="543AB2E8" w14:textId="77777777" w:rsidR="00B70F36" w:rsidRPr="00B70F36" w:rsidRDefault="00B70F36" w:rsidP="00852169">
            <w:pPr>
              <w:jc w:val="both"/>
              <w:rPr>
                <w:rFonts w:ascii="Arial" w:hAnsi="Arial" w:cs="Arial"/>
                <w:highlight w:val="green"/>
              </w:rPr>
            </w:pPr>
          </w:p>
          <w:p w14:paraId="519F66F3" w14:textId="14C5B9B3" w:rsidR="00B70F36" w:rsidRPr="00B70F36" w:rsidRDefault="00B70F36" w:rsidP="00852169">
            <w:pPr>
              <w:jc w:val="both"/>
              <w:rPr>
                <w:rFonts w:ascii="Arial" w:hAnsi="Arial" w:cs="Arial"/>
                <w:highlight w:val="green"/>
              </w:rPr>
            </w:pPr>
            <w:proofErr w:type="spellStart"/>
            <w:r w:rsidRPr="00B70F36">
              <w:rPr>
                <w:rFonts w:ascii="Arial" w:hAnsi="Arial" w:cs="Arial"/>
                <w:highlight w:val="green"/>
              </w:rPr>
              <w:t>PubMed</w:t>
            </w:r>
            <w:proofErr w:type="spellEnd"/>
          </w:p>
          <w:p w14:paraId="0071C7B8" w14:textId="77777777" w:rsidR="00B70F36" w:rsidRPr="00B70F36" w:rsidRDefault="00B70F36" w:rsidP="00852169">
            <w:pPr>
              <w:jc w:val="both"/>
              <w:rPr>
                <w:rFonts w:ascii="Arial" w:hAnsi="Arial" w:cs="Arial"/>
                <w:highlight w:val="green"/>
              </w:rPr>
            </w:pPr>
          </w:p>
          <w:p w14:paraId="2807A075" w14:textId="6BB3C3B2" w:rsidR="00B70F36" w:rsidRPr="00B70F36" w:rsidRDefault="00B70F36" w:rsidP="00852169">
            <w:pPr>
              <w:jc w:val="both"/>
              <w:rPr>
                <w:rFonts w:ascii="Arial" w:hAnsi="Arial" w:cs="Arial"/>
                <w:highlight w:val="green"/>
              </w:rPr>
            </w:pPr>
            <w:r w:rsidRPr="00B70F36">
              <w:rPr>
                <w:rFonts w:ascii="Arial" w:hAnsi="Arial" w:cs="Arial"/>
                <w:highlight w:val="green"/>
              </w:rPr>
              <w:t>n=2758</w:t>
            </w:r>
          </w:p>
          <w:p w14:paraId="6B3D6AFE" w14:textId="77777777" w:rsidR="00B70F36" w:rsidRPr="00B70F36" w:rsidRDefault="00B70F36" w:rsidP="00852169">
            <w:pPr>
              <w:jc w:val="both"/>
              <w:rPr>
                <w:rFonts w:ascii="Arial" w:hAnsi="Arial" w:cs="Arial"/>
                <w:highlight w:val="green"/>
              </w:rPr>
            </w:pPr>
          </w:p>
          <w:p w14:paraId="3699B0CD" w14:textId="77777777" w:rsidR="00B70F36" w:rsidRPr="00B70F36" w:rsidRDefault="00B70F36" w:rsidP="00852169">
            <w:pPr>
              <w:jc w:val="both"/>
              <w:rPr>
                <w:rFonts w:ascii="Arial" w:hAnsi="Arial" w:cs="Arial"/>
                <w:highlight w:val="green"/>
              </w:rPr>
            </w:pPr>
          </w:p>
          <w:p w14:paraId="1B5E0552" w14:textId="2E14237A" w:rsidR="009A5F99" w:rsidRPr="00B70F36" w:rsidRDefault="00B70F36" w:rsidP="00B70F36">
            <w:pPr>
              <w:jc w:val="both"/>
              <w:rPr>
                <w:rFonts w:ascii="Arial" w:hAnsi="Arial" w:cs="Arial"/>
                <w:highlight w:val="green"/>
              </w:rPr>
            </w:pPr>
            <w:r w:rsidRPr="00B70F36">
              <w:rPr>
                <w:rFonts w:ascii="Arial" w:hAnsi="Arial" w:cs="Arial"/>
                <w:highlight w:val="green"/>
              </w:rPr>
              <w:t>Incluidos en la Revisión sistemática</w:t>
            </w:r>
          </w:p>
          <w:p w14:paraId="55A1CF91" w14:textId="77777777" w:rsidR="00B70F36" w:rsidRPr="00B70F36" w:rsidRDefault="00B70F36" w:rsidP="00B70F36">
            <w:pPr>
              <w:jc w:val="both"/>
              <w:rPr>
                <w:rFonts w:ascii="Arial" w:hAnsi="Arial" w:cs="Arial"/>
                <w:highlight w:val="green"/>
              </w:rPr>
            </w:pPr>
          </w:p>
          <w:p w14:paraId="3BA4DC1F" w14:textId="6FE42E9C" w:rsidR="00B70F36" w:rsidRPr="00B70F36" w:rsidRDefault="00B70F36" w:rsidP="00B70F36">
            <w:pPr>
              <w:jc w:val="both"/>
              <w:rPr>
                <w:rFonts w:ascii="Arial" w:hAnsi="Arial" w:cs="Arial"/>
                <w:highlight w:val="green"/>
              </w:rPr>
            </w:pPr>
            <w:r w:rsidRPr="00B70F36">
              <w:rPr>
                <w:rFonts w:ascii="Arial" w:hAnsi="Arial" w:cs="Arial"/>
                <w:highlight w:val="green"/>
              </w:rPr>
              <w:t>n= 65</w:t>
            </w:r>
          </w:p>
          <w:p w14:paraId="1FDD0917" w14:textId="77777777" w:rsidR="00B70F36" w:rsidRPr="00B70F36" w:rsidRDefault="00B70F36" w:rsidP="00B70F36">
            <w:pPr>
              <w:jc w:val="both"/>
              <w:rPr>
                <w:rFonts w:ascii="Arial" w:hAnsi="Arial" w:cs="Arial"/>
                <w:highlight w:val="green"/>
              </w:rPr>
            </w:pPr>
          </w:p>
          <w:p w14:paraId="42D5A6BD" w14:textId="23B99FE2" w:rsidR="00B70F36" w:rsidRDefault="00B70F36" w:rsidP="00B70F36">
            <w:pPr>
              <w:jc w:val="both"/>
              <w:rPr>
                <w:rFonts w:ascii="Arial" w:hAnsi="Arial" w:cs="Arial"/>
              </w:rPr>
            </w:pPr>
            <w:r w:rsidRPr="00B70F36">
              <w:rPr>
                <w:rFonts w:ascii="Arial" w:hAnsi="Arial" w:cs="Arial"/>
                <w:highlight w:val="green"/>
              </w:rPr>
              <w:t>No se realizó meta-</w:t>
            </w:r>
            <w:proofErr w:type="spellStart"/>
            <w:r w:rsidRPr="00B70F36">
              <w:rPr>
                <w:rFonts w:ascii="Arial" w:hAnsi="Arial" w:cs="Arial"/>
                <w:highlight w:val="green"/>
              </w:rPr>
              <w:t>analisis</w:t>
            </w:r>
            <w:proofErr w:type="spellEnd"/>
          </w:p>
          <w:p w14:paraId="6DF4F280" w14:textId="77777777" w:rsidR="00B70F36" w:rsidRDefault="00B70F36" w:rsidP="00B70F36">
            <w:pPr>
              <w:jc w:val="both"/>
              <w:rPr>
                <w:rFonts w:ascii="Arial" w:hAnsi="Arial" w:cs="Arial"/>
              </w:rPr>
            </w:pPr>
          </w:p>
          <w:p w14:paraId="14CCF4DF" w14:textId="6A67636C" w:rsidR="00B70F36" w:rsidRPr="00E41542" w:rsidRDefault="00B70F36" w:rsidP="00B70F36">
            <w:pPr>
              <w:jc w:val="both"/>
              <w:rPr>
                <w:rFonts w:ascii="Arial" w:hAnsi="Arial" w:cs="Arial"/>
              </w:rPr>
            </w:pPr>
          </w:p>
        </w:tc>
        <w:tc>
          <w:tcPr>
            <w:tcW w:w="2230" w:type="dxa"/>
          </w:tcPr>
          <w:p w14:paraId="15DADCDD" w14:textId="191E8D53" w:rsidR="009A5F99" w:rsidRPr="00E41542" w:rsidRDefault="004A5AD3" w:rsidP="00852169">
            <w:pPr>
              <w:jc w:val="both"/>
              <w:rPr>
                <w:rFonts w:ascii="Arial" w:hAnsi="Arial" w:cs="Arial"/>
                <w:sz w:val="24"/>
              </w:rPr>
            </w:pPr>
            <w:r w:rsidRPr="00E41542">
              <w:rPr>
                <w:rFonts w:ascii="Arial" w:hAnsi="Arial" w:cs="Arial"/>
                <w:sz w:val="24"/>
              </w:rPr>
              <w:t>La calidad</w:t>
            </w:r>
            <w:r w:rsidR="00776948" w:rsidRPr="00E41542">
              <w:rPr>
                <w:rFonts w:ascii="Arial" w:hAnsi="Arial" w:cs="Arial"/>
                <w:sz w:val="24"/>
              </w:rPr>
              <w:t xml:space="preserve">, en lugar de solo la estructura y el tipo de relación social, representa la característica </w:t>
            </w:r>
            <w:r w:rsidR="00EA437E" w:rsidRPr="00E41542">
              <w:rPr>
                <w:rFonts w:ascii="Arial" w:hAnsi="Arial" w:cs="Arial"/>
                <w:sz w:val="24"/>
              </w:rPr>
              <w:t>central de la vulnerabilidad social que predice el deterioro funcional en los adultos mayores</w:t>
            </w:r>
            <w:r w:rsidR="00BF40C2" w:rsidRPr="00E41542">
              <w:rPr>
                <w:rFonts w:ascii="Arial" w:hAnsi="Arial" w:cs="Arial"/>
                <w:sz w:val="24"/>
              </w:rPr>
              <w:t xml:space="preserve">. De esta manera, al definir este concepto junto con su medición y evaluación, se podrán identificar </w:t>
            </w:r>
            <w:r w:rsidR="005C4955" w:rsidRPr="00E41542">
              <w:rPr>
                <w:rFonts w:ascii="Arial" w:hAnsi="Arial" w:cs="Arial"/>
                <w:sz w:val="24"/>
              </w:rPr>
              <w:t>intervenciones sociales para prevenir o retrasar el deterioro funcional o la muerte.</w:t>
            </w:r>
          </w:p>
        </w:tc>
      </w:tr>
    </w:tbl>
    <w:p w14:paraId="4AD971A2" w14:textId="7DB278EA" w:rsidR="00376E5C" w:rsidRPr="00E41542" w:rsidRDefault="00376E5C">
      <w:pPr>
        <w:rPr>
          <w:rFonts w:ascii="Arial" w:hAnsi="Arial" w:cs="Arial"/>
          <w:sz w:val="24"/>
        </w:rPr>
        <w:sectPr w:rsidR="00376E5C" w:rsidRPr="00E41542" w:rsidSect="00376E5C">
          <w:pgSz w:w="15840" w:h="12240" w:orient="landscape"/>
          <w:pgMar w:top="1701" w:right="1418" w:bottom="1701" w:left="1418" w:header="709" w:footer="709" w:gutter="0"/>
          <w:cols w:space="708"/>
          <w:docGrid w:linePitch="360"/>
        </w:sectPr>
      </w:pPr>
    </w:p>
    <w:p w14:paraId="5B380B44" w14:textId="014182A3" w:rsidR="008B3C78" w:rsidRPr="00E41542" w:rsidRDefault="00DB620B" w:rsidP="00C12905">
      <w:pPr>
        <w:spacing w:after="0" w:line="360" w:lineRule="auto"/>
        <w:ind w:firstLine="709"/>
        <w:jc w:val="both"/>
        <w:rPr>
          <w:rFonts w:ascii="Arial" w:hAnsi="Arial" w:cs="Arial"/>
          <w:b/>
          <w:bCs/>
          <w:sz w:val="24"/>
        </w:rPr>
      </w:pPr>
      <w:r w:rsidRPr="00E41542">
        <w:rPr>
          <w:rFonts w:ascii="Arial" w:hAnsi="Arial" w:cs="Arial"/>
          <w:b/>
          <w:bCs/>
          <w:sz w:val="24"/>
        </w:rPr>
        <w:lastRenderedPageBreak/>
        <w:t>Problema</w:t>
      </w:r>
    </w:p>
    <w:p w14:paraId="4D739517" w14:textId="2CFCE32C" w:rsidR="00763C0D" w:rsidRPr="00E41542" w:rsidRDefault="00763C0D" w:rsidP="00C12905">
      <w:pPr>
        <w:spacing w:after="0" w:line="360" w:lineRule="auto"/>
        <w:ind w:firstLine="709"/>
        <w:jc w:val="both"/>
        <w:rPr>
          <w:rFonts w:ascii="Arial" w:hAnsi="Arial" w:cs="Arial"/>
          <w:sz w:val="24"/>
        </w:rPr>
      </w:pPr>
      <w:r w:rsidRPr="00E41542">
        <w:rPr>
          <w:rFonts w:ascii="Arial" w:hAnsi="Arial" w:cs="Arial"/>
          <w:sz w:val="24"/>
        </w:rPr>
        <w:t xml:space="preserve">En las </w:t>
      </w:r>
      <w:r w:rsidR="007C45A7" w:rsidRPr="00E41542">
        <w:rPr>
          <w:rFonts w:ascii="Arial" w:hAnsi="Arial" w:cs="Arial"/>
          <w:sz w:val="24"/>
        </w:rPr>
        <w:t>últimas</w:t>
      </w:r>
      <w:r w:rsidRPr="00E41542">
        <w:rPr>
          <w:rFonts w:ascii="Arial" w:hAnsi="Arial" w:cs="Arial"/>
          <w:sz w:val="24"/>
        </w:rPr>
        <w:t xml:space="preserve"> décadas se ha presentado un incremento gradual de personas mayores</w:t>
      </w:r>
      <w:r w:rsidR="00446B6D" w:rsidRPr="00E41542">
        <w:rPr>
          <w:rFonts w:ascii="Arial" w:hAnsi="Arial" w:cs="Arial"/>
          <w:sz w:val="24"/>
        </w:rPr>
        <w:t xml:space="preserve"> en el mundo</w:t>
      </w:r>
      <w:r w:rsidRPr="00E41542">
        <w:rPr>
          <w:rFonts w:ascii="Arial" w:hAnsi="Arial" w:cs="Arial"/>
          <w:sz w:val="24"/>
        </w:rPr>
        <w:t xml:space="preserve">, </w:t>
      </w:r>
      <w:r w:rsidR="00B767FA" w:rsidRPr="00E41542">
        <w:rPr>
          <w:rFonts w:ascii="Arial" w:hAnsi="Arial" w:cs="Arial"/>
          <w:sz w:val="24"/>
        </w:rPr>
        <w:t>la OMS</w:t>
      </w:r>
      <w:r w:rsidR="003B08AD" w:rsidRPr="00E41542">
        <w:rPr>
          <w:rFonts w:ascii="Arial" w:hAnsi="Arial" w:cs="Arial"/>
          <w:sz w:val="24"/>
        </w:rPr>
        <w:t xml:space="preserve"> </w:t>
      </w:r>
      <w:r w:rsidR="00B767FA" w:rsidRPr="00E41542">
        <w:rPr>
          <w:rFonts w:ascii="Arial" w:hAnsi="Arial" w:cs="Arial"/>
          <w:sz w:val="24"/>
        </w:rPr>
        <w:t>explica que este fenómeno sucede</w:t>
      </w:r>
      <w:r w:rsidRPr="00E41542">
        <w:rPr>
          <w:rFonts w:ascii="Arial" w:hAnsi="Arial" w:cs="Arial"/>
          <w:sz w:val="24"/>
        </w:rPr>
        <w:t xml:space="preserve"> por dos factores: el primero tiene que ver con la disminución de la mortalidad, lo cual, a su vez da paso a un incremento considerable en la esperanza de vida; y el segundo, está relacionado con la disminución del número de nacimientos. Sin embargo, a pesar de que el número de personas mayores va en aumento, esto no significa que su calidad de vida avance de la misma manera</w:t>
      </w:r>
      <w:r w:rsidR="00446B6D" w:rsidRPr="00E41542">
        <w:rPr>
          <w:rFonts w:ascii="Arial" w:hAnsi="Arial" w:cs="Arial"/>
          <w:sz w:val="24"/>
        </w:rPr>
        <w:t xml:space="preserve"> [</w:t>
      </w:r>
      <w:r w:rsidR="00E641F9" w:rsidRPr="00E41542">
        <w:rPr>
          <w:rFonts w:ascii="Arial" w:hAnsi="Arial" w:cs="Arial"/>
          <w:sz w:val="24"/>
        </w:rPr>
        <w:t>2</w:t>
      </w:r>
      <w:r w:rsidR="00446B6D" w:rsidRPr="00E41542">
        <w:rPr>
          <w:rFonts w:ascii="Arial" w:hAnsi="Arial" w:cs="Arial"/>
          <w:sz w:val="24"/>
        </w:rPr>
        <w:t>]</w:t>
      </w:r>
      <w:r w:rsidRPr="00E41542">
        <w:rPr>
          <w:rFonts w:ascii="Arial" w:hAnsi="Arial" w:cs="Arial"/>
          <w:sz w:val="24"/>
        </w:rPr>
        <w:t>.</w:t>
      </w:r>
    </w:p>
    <w:p w14:paraId="2D3F2F5C" w14:textId="39CAFED0" w:rsidR="00763C0D" w:rsidRPr="00E41542" w:rsidRDefault="00763C0D" w:rsidP="00C12905">
      <w:pPr>
        <w:spacing w:after="0" w:line="360" w:lineRule="auto"/>
        <w:ind w:firstLine="709"/>
        <w:jc w:val="both"/>
        <w:rPr>
          <w:rFonts w:ascii="Arial" w:hAnsi="Arial" w:cs="Arial"/>
          <w:sz w:val="24"/>
        </w:rPr>
      </w:pPr>
      <w:r w:rsidRPr="00E41542">
        <w:rPr>
          <w:rFonts w:ascii="Arial" w:hAnsi="Arial" w:cs="Arial"/>
          <w:sz w:val="24"/>
        </w:rPr>
        <w:t>La vejez es la última etapa del ciclo vital de los seres vivos, en el caso de los humanos, especialmente para la sociedad mexicana, existen ideas ambiguas que se basan en las características de las personas y la percepción social que se tienen de ellas: pude ser considerada como un periodo en el que prevalece la experiencia, la cual, ayudará para instruir y guiar a los más jóvenes y, por otro lado, está la idea de que la vejez es un sinónimo de enfermedad así como una fase de pérdidas</w:t>
      </w:r>
      <w:r w:rsidR="00044717" w:rsidRPr="00E41542">
        <w:rPr>
          <w:rFonts w:ascii="Arial" w:hAnsi="Arial" w:cs="Arial"/>
          <w:sz w:val="24"/>
        </w:rPr>
        <w:t xml:space="preserve"> </w:t>
      </w:r>
      <w:r w:rsidR="00005F05" w:rsidRPr="00E41542">
        <w:rPr>
          <w:rFonts w:ascii="Arial" w:hAnsi="Arial" w:cs="Arial"/>
          <w:sz w:val="24"/>
        </w:rPr>
        <w:t>[</w:t>
      </w:r>
      <w:r w:rsidR="00044717" w:rsidRPr="00E41542">
        <w:rPr>
          <w:rFonts w:ascii="Arial" w:hAnsi="Arial" w:cs="Arial"/>
          <w:sz w:val="24"/>
        </w:rPr>
        <w:t>2</w:t>
      </w:r>
      <w:r w:rsidR="00E641F9" w:rsidRPr="00E41542">
        <w:rPr>
          <w:rFonts w:ascii="Arial" w:hAnsi="Arial" w:cs="Arial"/>
          <w:sz w:val="24"/>
        </w:rPr>
        <w:t>6</w:t>
      </w:r>
      <w:r w:rsidR="00005F05" w:rsidRPr="00E41542">
        <w:rPr>
          <w:rFonts w:ascii="Arial" w:hAnsi="Arial" w:cs="Arial"/>
          <w:sz w:val="24"/>
        </w:rPr>
        <w:t>]</w:t>
      </w:r>
      <w:r w:rsidRPr="00E41542">
        <w:rPr>
          <w:rFonts w:ascii="Arial" w:hAnsi="Arial" w:cs="Arial"/>
          <w:sz w:val="24"/>
        </w:rPr>
        <w:t>. Desafortunadamente, esta idea es la más popular, ya que es reforzada por la disfuncionalidad que llegan a presentar algunas personas mayores.</w:t>
      </w:r>
    </w:p>
    <w:p w14:paraId="6B50B5A0" w14:textId="77777777" w:rsidR="000B4904" w:rsidRDefault="00763C0D" w:rsidP="00C12905">
      <w:pPr>
        <w:spacing w:after="0" w:line="360" w:lineRule="auto"/>
        <w:ind w:firstLine="709"/>
        <w:jc w:val="both"/>
        <w:rPr>
          <w:rFonts w:ascii="Arial" w:hAnsi="Arial" w:cs="Arial"/>
          <w:sz w:val="24"/>
        </w:rPr>
      </w:pPr>
      <w:r w:rsidRPr="00E41542">
        <w:rPr>
          <w:rFonts w:ascii="Arial" w:hAnsi="Arial" w:cs="Arial"/>
          <w:sz w:val="24"/>
        </w:rPr>
        <w:t>Lo anterior puede quedar explicado porque en la sociedad mexicana, predominan ideas que están orientadas a que la fuerza y agilidad son indispensables para alcanzar el éxito</w:t>
      </w:r>
      <w:r w:rsidR="007456F6" w:rsidRPr="00E41542">
        <w:rPr>
          <w:rFonts w:ascii="Arial" w:hAnsi="Arial" w:cs="Arial"/>
          <w:sz w:val="24"/>
        </w:rPr>
        <w:t xml:space="preserve"> </w:t>
      </w:r>
      <w:r w:rsidR="007362A6" w:rsidRPr="00E41542">
        <w:rPr>
          <w:rFonts w:ascii="Arial" w:hAnsi="Arial" w:cs="Arial"/>
          <w:sz w:val="24"/>
        </w:rPr>
        <w:t>[</w:t>
      </w:r>
      <w:r w:rsidR="007456F6" w:rsidRPr="00E41542">
        <w:rPr>
          <w:rFonts w:ascii="Arial" w:hAnsi="Arial" w:cs="Arial"/>
          <w:sz w:val="24"/>
        </w:rPr>
        <w:t>2</w:t>
      </w:r>
      <w:r w:rsidR="00E641F9" w:rsidRPr="00E41542">
        <w:rPr>
          <w:rFonts w:ascii="Arial" w:hAnsi="Arial" w:cs="Arial"/>
          <w:sz w:val="24"/>
        </w:rPr>
        <w:t>6</w:t>
      </w:r>
      <w:r w:rsidR="007362A6" w:rsidRPr="00E41542">
        <w:rPr>
          <w:rFonts w:ascii="Arial" w:hAnsi="Arial" w:cs="Arial"/>
          <w:sz w:val="24"/>
        </w:rPr>
        <w:t>]</w:t>
      </w:r>
      <w:r w:rsidRPr="00E41542">
        <w:rPr>
          <w:rFonts w:ascii="Arial" w:hAnsi="Arial" w:cs="Arial"/>
          <w:sz w:val="24"/>
        </w:rPr>
        <w:t>. Esto a su vez crea una visión despectiva, lo cual, puede provocar que exista una falta de apoyo ya sea por parte de familiares o conocidos.</w:t>
      </w:r>
      <w:r w:rsidR="00AB6844">
        <w:rPr>
          <w:rFonts w:ascii="Arial" w:hAnsi="Arial" w:cs="Arial"/>
          <w:sz w:val="24"/>
        </w:rPr>
        <w:t xml:space="preserve"> </w:t>
      </w:r>
    </w:p>
    <w:p w14:paraId="24452586" w14:textId="6BB97357" w:rsidR="00763C0D" w:rsidRPr="00E41542" w:rsidRDefault="000B4904" w:rsidP="00C12905">
      <w:pPr>
        <w:spacing w:after="0" w:line="360" w:lineRule="auto"/>
        <w:ind w:firstLine="709"/>
        <w:jc w:val="both"/>
        <w:rPr>
          <w:rFonts w:ascii="Arial" w:hAnsi="Arial" w:cs="Arial"/>
          <w:sz w:val="24"/>
        </w:rPr>
      </w:pPr>
      <w:r w:rsidRPr="000B4904">
        <w:rPr>
          <w:rFonts w:ascii="Arial" w:hAnsi="Arial" w:cs="Arial"/>
          <w:sz w:val="24"/>
          <w:highlight w:val="green"/>
        </w:rPr>
        <w:t>Por otro lado</w:t>
      </w:r>
      <w:r w:rsidR="00AB6844" w:rsidRPr="000B4904">
        <w:rPr>
          <w:rFonts w:ascii="Arial" w:hAnsi="Arial" w:cs="Arial"/>
          <w:sz w:val="24"/>
          <w:highlight w:val="green"/>
        </w:rPr>
        <w:t>, se ha propuesto que</w:t>
      </w:r>
      <w:r w:rsidRPr="000B4904">
        <w:rPr>
          <w:rFonts w:ascii="Arial" w:hAnsi="Arial" w:cs="Arial"/>
          <w:sz w:val="24"/>
          <w:highlight w:val="green"/>
        </w:rPr>
        <w:t xml:space="preserve"> el uso óptimo de las redes de apoyo social formales e informales  constituye</w:t>
      </w:r>
      <w:r w:rsidR="00AB6844" w:rsidRPr="000B4904">
        <w:rPr>
          <w:rFonts w:ascii="Arial" w:hAnsi="Arial" w:cs="Arial"/>
          <w:sz w:val="24"/>
          <w:highlight w:val="green"/>
        </w:rPr>
        <w:t xml:space="preserve"> un factor protector para mantener  la funcionalidad física y cognitiva</w:t>
      </w:r>
      <w:r w:rsidRPr="000B4904">
        <w:rPr>
          <w:rFonts w:ascii="Arial" w:hAnsi="Arial" w:cs="Arial"/>
          <w:sz w:val="24"/>
          <w:highlight w:val="green"/>
        </w:rPr>
        <w:t xml:space="preserve"> en la vejez, sin embargo no se precisa la relación y posible efecto de dichas variables. Por tal motivo, es necesario disponer de una síntesis del conocimiento científico que sea producto del análisis de estudios realizados con una metodología rigorosa. En este sentido, la metodología para la realización de revisiones</w:t>
      </w:r>
      <w:r>
        <w:rPr>
          <w:rFonts w:ascii="Arial" w:hAnsi="Arial" w:cs="Arial"/>
          <w:sz w:val="24"/>
          <w:highlight w:val="green"/>
        </w:rPr>
        <w:t xml:space="preserve"> (RS)</w:t>
      </w:r>
      <w:r w:rsidRPr="000B4904">
        <w:rPr>
          <w:rFonts w:ascii="Arial" w:hAnsi="Arial" w:cs="Arial"/>
          <w:sz w:val="24"/>
          <w:highlight w:val="green"/>
        </w:rPr>
        <w:t xml:space="preserve"> sistemáticas es la mejor opción.</w:t>
      </w:r>
      <w:r>
        <w:rPr>
          <w:rFonts w:ascii="Arial" w:hAnsi="Arial" w:cs="Arial"/>
          <w:sz w:val="24"/>
        </w:rPr>
        <w:t xml:space="preserve">  </w:t>
      </w:r>
    </w:p>
    <w:p w14:paraId="6D00EDB8" w14:textId="5693E280" w:rsidR="00302C2C" w:rsidRPr="00EA04C0" w:rsidRDefault="000B4904" w:rsidP="000B4904">
      <w:pPr>
        <w:spacing w:after="0" w:line="360" w:lineRule="auto"/>
        <w:ind w:firstLine="709"/>
        <w:jc w:val="both"/>
        <w:rPr>
          <w:rFonts w:ascii="Arial" w:hAnsi="Arial" w:cs="Arial"/>
          <w:sz w:val="24"/>
          <w:highlight w:val="green"/>
        </w:rPr>
      </w:pPr>
      <w:r w:rsidRPr="00EA04C0">
        <w:rPr>
          <w:rFonts w:ascii="Arial" w:hAnsi="Arial" w:cs="Arial"/>
          <w:sz w:val="24"/>
          <w:highlight w:val="green"/>
        </w:rPr>
        <w:t xml:space="preserve">Por tal motivo, </w:t>
      </w:r>
      <w:r w:rsidR="007332B9" w:rsidRPr="00EA04C0">
        <w:rPr>
          <w:rFonts w:ascii="Arial" w:hAnsi="Arial" w:cs="Arial"/>
          <w:sz w:val="24"/>
          <w:highlight w:val="green"/>
        </w:rPr>
        <w:t xml:space="preserve"> se realizó</w:t>
      </w:r>
      <w:r w:rsidRPr="00EA04C0">
        <w:rPr>
          <w:rFonts w:ascii="Arial" w:hAnsi="Arial" w:cs="Arial"/>
          <w:sz w:val="24"/>
          <w:highlight w:val="green"/>
        </w:rPr>
        <w:t xml:space="preserve"> una búsqueda de RS sobre la relación de las RAS con la funcionalidad física y cognitiva, de los cual se encontraron 2 revisiones </w:t>
      </w:r>
      <w:r w:rsidRPr="00EA04C0">
        <w:rPr>
          <w:rFonts w:ascii="Arial" w:hAnsi="Arial" w:cs="Arial"/>
          <w:sz w:val="24"/>
          <w:highlight w:val="green"/>
        </w:rPr>
        <w:lastRenderedPageBreak/>
        <w:t>(cuadro1). En la RS realizada po</w:t>
      </w:r>
      <w:r w:rsidR="00302C2C" w:rsidRPr="00EA04C0">
        <w:rPr>
          <w:rFonts w:ascii="Arial" w:hAnsi="Arial" w:cs="Arial"/>
          <w:sz w:val="24"/>
          <w:highlight w:val="green"/>
        </w:rPr>
        <w:t xml:space="preserve">r </w:t>
      </w:r>
      <w:proofErr w:type="spellStart"/>
      <w:r w:rsidR="00302C2C" w:rsidRPr="00EA04C0">
        <w:rPr>
          <w:rFonts w:ascii="Arial" w:hAnsi="Arial" w:cs="Arial"/>
          <w:sz w:val="24"/>
          <w:highlight w:val="green"/>
        </w:rPr>
        <w:t>Keli</w:t>
      </w:r>
      <w:proofErr w:type="spellEnd"/>
      <w:r w:rsidR="00302C2C" w:rsidRPr="00EA04C0">
        <w:rPr>
          <w:rFonts w:ascii="Arial" w:hAnsi="Arial" w:cs="Arial"/>
          <w:sz w:val="24"/>
          <w:highlight w:val="green"/>
        </w:rPr>
        <w:t xml:space="preserve"> et al. (2017),  </w:t>
      </w:r>
      <w:proofErr w:type="gramStart"/>
      <w:r w:rsidR="00302C2C" w:rsidRPr="00EA04C0">
        <w:rPr>
          <w:rFonts w:ascii="Arial" w:hAnsi="Arial" w:cs="Arial"/>
          <w:sz w:val="24"/>
          <w:highlight w:val="green"/>
        </w:rPr>
        <w:t>con</w:t>
      </w:r>
      <w:proofErr w:type="gramEnd"/>
      <w:r w:rsidR="00302C2C" w:rsidRPr="00EA04C0">
        <w:rPr>
          <w:rFonts w:ascii="Arial" w:hAnsi="Arial" w:cs="Arial"/>
          <w:sz w:val="24"/>
          <w:highlight w:val="green"/>
        </w:rPr>
        <w:t xml:space="preserve"> la metodología de PRISMA, se </w:t>
      </w:r>
      <w:r w:rsidR="007332B9" w:rsidRPr="00EA04C0">
        <w:rPr>
          <w:rFonts w:ascii="Arial" w:hAnsi="Arial" w:cs="Arial"/>
          <w:sz w:val="24"/>
          <w:highlight w:val="green"/>
        </w:rPr>
        <w:t xml:space="preserve"> </w:t>
      </w:r>
      <w:r w:rsidR="00302C2C" w:rsidRPr="00EA04C0">
        <w:rPr>
          <w:rFonts w:ascii="Arial" w:hAnsi="Arial" w:cs="Arial"/>
          <w:sz w:val="24"/>
          <w:highlight w:val="green"/>
        </w:rPr>
        <w:t>revisaron</w:t>
      </w:r>
      <w:r w:rsidRPr="00EA04C0">
        <w:rPr>
          <w:rFonts w:ascii="Arial" w:hAnsi="Arial" w:cs="Arial"/>
          <w:sz w:val="24"/>
          <w:highlight w:val="green"/>
        </w:rPr>
        <w:t xml:space="preserve"> </w:t>
      </w:r>
      <w:r w:rsidR="002E30B6" w:rsidRPr="00EA04C0">
        <w:rPr>
          <w:rFonts w:ascii="Arial" w:hAnsi="Arial" w:cs="Arial"/>
          <w:sz w:val="24"/>
          <w:highlight w:val="green"/>
        </w:rPr>
        <w:t xml:space="preserve"> tres bases de datos (</w:t>
      </w:r>
      <w:proofErr w:type="spellStart"/>
      <w:r w:rsidR="00550E53" w:rsidRPr="00EA04C0">
        <w:rPr>
          <w:rFonts w:ascii="Arial" w:hAnsi="Arial" w:cs="Arial"/>
          <w:sz w:val="24"/>
          <w:highlight w:val="green"/>
        </w:rPr>
        <w:t>PubMed</w:t>
      </w:r>
      <w:proofErr w:type="spellEnd"/>
      <w:r w:rsidR="00550E53" w:rsidRPr="00EA04C0">
        <w:rPr>
          <w:rFonts w:ascii="Arial" w:hAnsi="Arial" w:cs="Arial"/>
          <w:sz w:val="24"/>
          <w:highlight w:val="green"/>
        </w:rPr>
        <w:t xml:space="preserve">, </w:t>
      </w:r>
      <w:proofErr w:type="spellStart"/>
      <w:r w:rsidR="00550E53" w:rsidRPr="00EA04C0">
        <w:rPr>
          <w:rFonts w:ascii="Arial" w:hAnsi="Arial" w:cs="Arial"/>
          <w:sz w:val="24"/>
          <w:highlight w:val="green"/>
        </w:rPr>
        <w:t>Medline</w:t>
      </w:r>
      <w:proofErr w:type="spellEnd"/>
      <w:r w:rsidR="00550E53" w:rsidRPr="00EA04C0">
        <w:rPr>
          <w:rFonts w:ascii="Arial" w:hAnsi="Arial" w:cs="Arial"/>
          <w:sz w:val="24"/>
          <w:highlight w:val="green"/>
        </w:rPr>
        <w:t xml:space="preserve"> y </w:t>
      </w:r>
      <w:proofErr w:type="spellStart"/>
      <w:r w:rsidR="00550E53" w:rsidRPr="00EA04C0">
        <w:rPr>
          <w:rFonts w:ascii="Arial" w:hAnsi="Arial" w:cs="Arial"/>
          <w:sz w:val="24"/>
          <w:highlight w:val="green"/>
        </w:rPr>
        <w:t>PsycInfo</w:t>
      </w:r>
      <w:proofErr w:type="spellEnd"/>
      <w:r w:rsidR="00550E53" w:rsidRPr="00EA04C0">
        <w:rPr>
          <w:rFonts w:ascii="Arial" w:hAnsi="Arial" w:cs="Arial"/>
          <w:sz w:val="24"/>
          <w:highlight w:val="green"/>
        </w:rPr>
        <w:t>)</w:t>
      </w:r>
      <w:r w:rsidR="00302C2C" w:rsidRPr="00EA04C0">
        <w:rPr>
          <w:rFonts w:ascii="Arial" w:hAnsi="Arial" w:cs="Arial"/>
          <w:sz w:val="24"/>
          <w:highlight w:val="green"/>
        </w:rPr>
        <w:t xml:space="preserve"> en las que </w:t>
      </w:r>
      <w:r w:rsidR="00550E53" w:rsidRPr="00EA04C0">
        <w:rPr>
          <w:rFonts w:ascii="Arial" w:hAnsi="Arial" w:cs="Arial"/>
          <w:sz w:val="24"/>
          <w:highlight w:val="green"/>
        </w:rPr>
        <w:t xml:space="preserve"> </w:t>
      </w:r>
      <w:r w:rsidRPr="00EA04C0">
        <w:rPr>
          <w:rFonts w:ascii="Arial" w:hAnsi="Arial" w:cs="Arial"/>
          <w:sz w:val="24"/>
          <w:highlight w:val="green"/>
        </w:rPr>
        <w:t>identificaron</w:t>
      </w:r>
      <w:r w:rsidR="000E48A3" w:rsidRPr="00EA04C0">
        <w:rPr>
          <w:rFonts w:ascii="Arial" w:hAnsi="Arial" w:cs="Arial"/>
          <w:sz w:val="24"/>
          <w:highlight w:val="green"/>
        </w:rPr>
        <w:t xml:space="preserve"> 17, 959 artículos</w:t>
      </w:r>
      <w:r w:rsidRPr="00EA04C0">
        <w:rPr>
          <w:rFonts w:ascii="Arial" w:hAnsi="Arial" w:cs="Arial"/>
          <w:sz w:val="24"/>
          <w:highlight w:val="green"/>
        </w:rPr>
        <w:t xml:space="preserve"> relacionados con el tema</w:t>
      </w:r>
      <w:r w:rsidR="000E48A3" w:rsidRPr="00EA04C0">
        <w:rPr>
          <w:rFonts w:ascii="Arial" w:hAnsi="Arial" w:cs="Arial"/>
          <w:sz w:val="24"/>
          <w:highlight w:val="green"/>
        </w:rPr>
        <w:t xml:space="preserve">, sin </w:t>
      </w:r>
      <w:r w:rsidR="00CB2CB4" w:rsidRPr="00EA04C0">
        <w:rPr>
          <w:rFonts w:ascii="Arial" w:hAnsi="Arial" w:cs="Arial"/>
          <w:sz w:val="24"/>
          <w:highlight w:val="green"/>
        </w:rPr>
        <w:t>embar</w:t>
      </w:r>
      <w:r w:rsidR="001D321E" w:rsidRPr="00EA04C0">
        <w:rPr>
          <w:rFonts w:ascii="Arial" w:hAnsi="Arial" w:cs="Arial"/>
          <w:sz w:val="24"/>
          <w:highlight w:val="green"/>
        </w:rPr>
        <w:t>g</w:t>
      </w:r>
      <w:r w:rsidR="00302C2C" w:rsidRPr="00EA04C0">
        <w:rPr>
          <w:rFonts w:ascii="Arial" w:hAnsi="Arial" w:cs="Arial"/>
          <w:sz w:val="24"/>
          <w:highlight w:val="green"/>
        </w:rPr>
        <w:t xml:space="preserve">o, la muestra final de estudios </w:t>
      </w:r>
      <w:r w:rsidR="002061BF" w:rsidRPr="00EA04C0">
        <w:rPr>
          <w:rFonts w:ascii="Arial" w:hAnsi="Arial" w:cs="Arial"/>
          <w:sz w:val="24"/>
          <w:highlight w:val="green"/>
        </w:rPr>
        <w:t xml:space="preserve"> incluida en la RS fue de</w:t>
      </w:r>
      <w:r w:rsidR="001D321E" w:rsidRPr="00EA04C0">
        <w:rPr>
          <w:rFonts w:ascii="Arial" w:hAnsi="Arial" w:cs="Arial"/>
          <w:sz w:val="24"/>
          <w:highlight w:val="green"/>
        </w:rPr>
        <w:t xml:space="preserve"> 39</w:t>
      </w:r>
      <w:r w:rsidR="002061BF" w:rsidRPr="00EA04C0">
        <w:rPr>
          <w:rFonts w:ascii="Arial" w:hAnsi="Arial" w:cs="Arial"/>
          <w:sz w:val="24"/>
          <w:highlight w:val="green"/>
        </w:rPr>
        <w:t xml:space="preserve"> estudios,</w:t>
      </w:r>
      <w:r w:rsidR="00302C2C" w:rsidRPr="00EA04C0">
        <w:rPr>
          <w:rFonts w:ascii="Arial" w:hAnsi="Arial" w:cs="Arial"/>
          <w:sz w:val="24"/>
          <w:highlight w:val="green"/>
        </w:rPr>
        <w:t xml:space="preserve"> no obstante,  </w:t>
      </w:r>
      <w:r w:rsidR="002061BF" w:rsidRPr="00EA04C0">
        <w:rPr>
          <w:rFonts w:ascii="Arial" w:hAnsi="Arial" w:cs="Arial"/>
          <w:sz w:val="24"/>
          <w:highlight w:val="green"/>
        </w:rPr>
        <w:t xml:space="preserve">no fue posible realizar un meta-análisis, debido a la heterogeneidad de los estudios, sobre todo </w:t>
      </w:r>
      <w:r w:rsidR="00302C2C" w:rsidRPr="00EA04C0">
        <w:rPr>
          <w:rFonts w:ascii="Arial" w:hAnsi="Arial" w:cs="Arial"/>
          <w:sz w:val="24"/>
          <w:highlight w:val="green"/>
        </w:rPr>
        <w:t xml:space="preserve">en los instrumentos de medición, </w:t>
      </w:r>
      <w:proofErr w:type="spellStart"/>
      <w:r w:rsidR="00302C2C" w:rsidRPr="00EA04C0">
        <w:rPr>
          <w:rFonts w:ascii="Arial" w:hAnsi="Arial" w:cs="Arial"/>
          <w:sz w:val="24"/>
          <w:highlight w:val="green"/>
        </w:rPr>
        <w:t>operacionalización</w:t>
      </w:r>
      <w:proofErr w:type="spellEnd"/>
      <w:r w:rsidR="00302C2C" w:rsidRPr="00EA04C0">
        <w:rPr>
          <w:rFonts w:ascii="Arial" w:hAnsi="Arial" w:cs="Arial"/>
          <w:sz w:val="24"/>
          <w:highlight w:val="green"/>
        </w:rPr>
        <w:t xml:space="preserve"> de variables y unidades de medición. En dicha RS se concluye </w:t>
      </w:r>
      <w:r w:rsidR="00E52EF5" w:rsidRPr="00EA04C0">
        <w:rPr>
          <w:rFonts w:ascii="Arial" w:hAnsi="Arial" w:cs="Arial"/>
          <w:sz w:val="24"/>
          <w:highlight w:val="green"/>
        </w:rPr>
        <w:t xml:space="preserve"> que </w:t>
      </w:r>
      <w:r w:rsidR="008B0A2A" w:rsidRPr="00EA04C0">
        <w:rPr>
          <w:rFonts w:ascii="Arial" w:hAnsi="Arial" w:cs="Arial"/>
          <w:sz w:val="24"/>
          <w:highlight w:val="green"/>
        </w:rPr>
        <w:t xml:space="preserve">existe asociación entre las </w:t>
      </w:r>
      <w:r w:rsidR="002327D5" w:rsidRPr="00EA04C0">
        <w:rPr>
          <w:rFonts w:ascii="Arial" w:hAnsi="Arial" w:cs="Arial"/>
          <w:sz w:val="24"/>
          <w:highlight w:val="green"/>
        </w:rPr>
        <w:t xml:space="preserve">RAS </w:t>
      </w:r>
      <w:r w:rsidR="008B0A2A" w:rsidRPr="00EA04C0">
        <w:rPr>
          <w:rFonts w:ascii="Arial" w:hAnsi="Arial" w:cs="Arial"/>
          <w:sz w:val="24"/>
          <w:highlight w:val="green"/>
        </w:rPr>
        <w:t xml:space="preserve">y el funcionamiento cognitivo de los adultos mayores </w:t>
      </w:r>
      <w:r w:rsidR="0063253F" w:rsidRPr="00EA04C0">
        <w:rPr>
          <w:rFonts w:ascii="Arial" w:hAnsi="Arial" w:cs="Arial"/>
          <w:sz w:val="24"/>
          <w:highlight w:val="green"/>
        </w:rPr>
        <w:t>sanos,</w:t>
      </w:r>
      <w:r w:rsidR="000B78CF" w:rsidRPr="00EA04C0">
        <w:rPr>
          <w:rFonts w:ascii="Arial" w:hAnsi="Arial" w:cs="Arial"/>
          <w:sz w:val="24"/>
          <w:highlight w:val="green"/>
        </w:rPr>
        <w:t xml:space="preserve"> aunque</w:t>
      </w:r>
      <w:r w:rsidR="00D843D9" w:rsidRPr="00EA04C0">
        <w:rPr>
          <w:rFonts w:ascii="Arial" w:hAnsi="Arial" w:cs="Arial"/>
          <w:sz w:val="24"/>
          <w:highlight w:val="green"/>
        </w:rPr>
        <w:t xml:space="preserve">, </w:t>
      </w:r>
      <w:r w:rsidR="00302C2C" w:rsidRPr="00EA04C0">
        <w:rPr>
          <w:rFonts w:ascii="Arial" w:hAnsi="Arial" w:cs="Arial"/>
          <w:sz w:val="24"/>
          <w:highlight w:val="green"/>
        </w:rPr>
        <w:t xml:space="preserve"> sin aunque no son </w:t>
      </w:r>
      <w:r w:rsidR="005C6745" w:rsidRPr="00EA04C0">
        <w:rPr>
          <w:rFonts w:ascii="Arial" w:hAnsi="Arial" w:cs="Arial"/>
          <w:sz w:val="24"/>
          <w:highlight w:val="green"/>
        </w:rPr>
        <w:t>claros los factores</w:t>
      </w:r>
      <w:r w:rsidR="0063253F" w:rsidRPr="00EA04C0">
        <w:rPr>
          <w:rFonts w:ascii="Arial" w:hAnsi="Arial" w:cs="Arial"/>
          <w:sz w:val="24"/>
          <w:highlight w:val="green"/>
        </w:rPr>
        <w:t xml:space="preserve"> específicos</w:t>
      </w:r>
      <w:r w:rsidR="005C6745" w:rsidRPr="00EA04C0">
        <w:rPr>
          <w:rFonts w:ascii="Arial" w:hAnsi="Arial" w:cs="Arial"/>
          <w:sz w:val="24"/>
          <w:highlight w:val="green"/>
        </w:rPr>
        <w:t xml:space="preserve"> que intervienen</w:t>
      </w:r>
      <w:r w:rsidR="0063253F" w:rsidRPr="00EA04C0">
        <w:rPr>
          <w:rFonts w:ascii="Arial" w:hAnsi="Arial" w:cs="Arial"/>
          <w:sz w:val="24"/>
          <w:highlight w:val="green"/>
        </w:rPr>
        <w:t>.</w:t>
      </w:r>
    </w:p>
    <w:p w14:paraId="4F2A79D6" w14:textId="31DBCF57" w:rsidR="005B20D1" w:rsidRPr="00E41542" w:rsidRDefault="00302C2C" w:rsidP="009E5A43">
      <w:pPr>
        <w:spacing w:after="0" w:line="360" w:lineRule="auto"/>
        <w:ind w:firstLine="709"/>
        <w:jc w:val="both"/>
        <w:rPr>
          <w:rFonts w:ascii="Arial" w:hAnsi="Arial" w:cs="Arial"/>
          <w:sz w:val="24"/>
        </w:rPr>
      </w:pPr>
      <w:r w:rsidRPr="00EA04C0">
        <w:rPr>
          <w:rFonts w:ascii="Arial" w:hAnsi="Arial" w:cs="Arial"/>
          <w:sz w:val="24"/>
          <w:highlight w:val="green"/>
        </w:rPr>
        <w:t xml:space="preserve"> Asimismo, se encontró</w:t>
      </w:r>
      <w:r w:rsidR="009E5A43" w:rsidRPr="00EA04C0">
        <w:rPr>
          <w:rFonts w:ascii="Arial" w:hAnsi="Arial" w:cs="Arial"/>
          <w:sz w:val="24"/>
          <w:highlight w:val="green"/>
        </w:rPr>
        <w:t xml:space="preserve"> otra </w:t>
      </w:r>
      <w:r w:rsidRPr="00EA04C0">
        <w:rPr>
          <w:rFonts w:ascii="Arial" w:hAnsi="Arial" w:cs="Arial"/>
          <w:sz w:val="24"/>
          <w:highlight w:val="green"/>
        </w:rPr>
        <w:t xml:space="preserve">  RS</w:t>
      </w:r>
      <w:r w:rsidR="009E5A43" w:rsidRPr="00EA04C0">
        <w:rPr>
          <w:rFonts w:ascii="Arial" w:hAnsi="Arial" w:cs="Arial"/>
          <w:sz w:val="24"/>
          <w:highlight w:val="green"/>
        </w:rPr>
        <w:t xml:space="preserve">, cuyo propósito fue </w:t>
      </w:r>
      <w:r w:rsidRPr="00EA04C0">
        <w:rPr>
          <w:rFonts w:ascii="Arial" w:hAnsi="Arial" w:cs="Arial"/>
          <w:sz w:val="24"/>
          <w:highlight w:val="green"/>
        </w:rPr>
        <w:t xml:space="preserve"> </w:t>
      </w:r>
      <w:r w:rsidR="009E5A43" w:rsidRPr="00EA04C0">
        <w:rPr>
          <w:rFonts w:ascii="Arial" w:hAnsi="Arial" w:cs="Arial"/>
          <w:sz w:val="24"/>
          <w:highlight w:val="green"/>
        </w:rPr>
        <w:t xml:space="preserve">determinar la relación entre   la vulnerabilidad social y el  declive funcional en las </w:t>
      </w:r>
      <w:r w:rsidR="00FE69EC" w:rsidRPr="00EA04C0">
        <w:rPr>
          <w:rFonts w:ascii="Arial" w:hAnsi="Arial" w:cs="Arial"/>
          <w:sz w:val="24"/>
          <w:highlight w:val="green"/>
        </w:rPr>
        <w:t xml:space="preserve"> </w:t>
      </w:r>
      <w:r w:rsidR="00F21DCE" w:rsidRPr="00EA04C0">
        <w:rPr>
          <w:rFonts w:ascii="Arial" w:hAnsi="Arial" w:cs="Arial"/>
          <w:sz w:val="24"/>
          <w:highlight w:val="green"/>
        </w:rPr>
        <w:t>actividades</w:t>
      </w:r>
      <w:r w:rsidR="009E5A43" w:rsidRPr="00EA04C0">
        <w:rPr>
          <w:rFonts w:ascii="Arial" w:hAnsi="Arial" w:cs="Arial"/>
          <w:sz w:val="24"/>
          <w:highlight w:val="green"/>
        </w:rPr>
        <w:t xml:space="preserve"> básicas e </w:t>
      </w:r>
      <w:r w:rsidR="00F21DCE" w:rsidRPr="00EA04C0">
        <w:rPr>
          <w:rFonts w:ascii="Arial" w:hAnsi="Arial" w:cs="Arial"/>
          <w:sz w:val="24"/>
          <w:highlight w:val="green"/>
        </w:rPr>
        <w:t xml:space="preserve"> instrumentales de la vida di</w:t>
      </w:r>
      <w:r w:rsidR="009E5A43" w:rsidRPr="00EA04C0">
        <w:rPr>
          <w:rFonts w:ascii="Arial" w:hAnsi="Arial" w:cs="Arial"/>
          <w:sz w:val="24"/>
          <w:highlight w:val="green"/>
        </w:rPr>
        <w:t xml:space="preserve">aria </w:t>
      </w:r>
      <w:r w:rsidR="00F21DCE" w:rsidRPr="00EA04C0">
        <w:rPr>
          <w:rFonts w:ascii="Arial" w:hAnsi="Arial" w:cs="Arial"/>
          <w:sz w:val="24"/>
          <w:highlight w:val="green"/>
        </w:rPr>
        <w:t xml:space="preserve"> en adultos mayores.</w:t>
      </w:r>
      <w:r w:rsidR="009E5A43" w:rsidRPr="00EA04C0">
        <w:rPr>
          <w:rFonts w:ascii="Arial" w:hAnsi="Arial" w:cs="Arial"/>
          <w:sz w:val="24"/>
          <w:highlight w:val="green"/>
        </w:rPr>
        <w:t xml:space="preserve"> Para tal efecto, los autores  realizaron una búsqueda en  las bases </w:t>
      </w:r>
      <w:r w:rsidR="00FE69EC" w:rsidRPr="00EA04C0">
        <w:rPr>
          <w:rFonts w:ascii="Arial" w:hAnsi="Arial" w:cs="Arial"/>
          <w:sz w:val="24"/>
          <w:highlight w:val="green"/>
        </w:rPr>
        <w:t xml:space="preserve"> </w:t>
      </w:r>
      <w:proofErr w:type="spellStart"/>
      <w:r w:rsidR="009E5A43" w:rsidRPr="00EA04C0">
        <w:rPr>
          <w:rFonts w:ascii="Arial" w:hAnsi="Arial" w:cs="Arial"/>
          <w:sz w:val="24"/>
          <w:highlight w:val="green"/>
        </w:rPr>
        <w:t>PubMed</w:t>
      </w:r>
      <w:proofErr w:type="spellEnd"/>
      <w:r w:rsidR="009E5A43" w:rsidRPr="00EA04C0">
        <w:rPr>
          <w:rFonts w:ascii="Arial" w:hAnsi="Arial" w:cs="Arial"/>
          <w:sz w:val="24"/>
          <w:highlight w:val="green"/>
        </w:rPr>
        <w:t xml:space="preserve">, </w:t>
      </w:r>
      <w:proofErr w:type="spellStart"/>
      <w:r w:rsidR="009E5A43" w:rsidRPr="00EA04C0">
        <w:rPr>
          <w:rFonts w:ascii="Arial" w:hAnsi="Arial" w:cs="Arial"/>
          <w:sz w:val="24"/>
          <w:highlight w:val="green"/>
        </w:rPr>
        <w:t>Ovid</w:t>
      </w:r>
      <w:proofErr w:type="spellEnd"/>
      <w:r w:rsidR="009E5A43" w:rsidRPr="00EA04C0">
        <w:rPr>
          <w:rFonts w:ascii="Arial" w:hAnsi="Arial" w:cs="Arial"/>
          <w:sz w:val="24"/>
          <w:highlight w:val="green"/>
        </w:rPr>
        <w:t xml:space="preserve"> </w:t>
      </w:r>
      <w:proofErr w:type="spellStart"/>
      <w:r w:rsidR="009E5A43" w:rsidRPr="00EA04C0">
        <w:rPr>
          <w:rFonts w:ascii="Arial" w:hAnsi="Arial" w:cs="Arial"/>
          <w:sz w:val="24"/>
          <w:highlight w:val="green"/>
        </w:rPr>
        <w:t>Medline</w:t>
      </w:r>
      <w:proofErr w:type="spellEnd"/>
      <w:r w:rsidR="009E5A43" w:rsidRPr="00EA04C0">
        <w:rPr>
          <w:rFonts w:ascii="Arial" w:hAnsi="Arial" w:cs="Arial"/>
          <w:sz w:val="24"/>
          <w:highlight w:val="green"/>
        </w:rPr>
        <w:t xml:space="preserve"> y </w:t>
      </w:r>
      <w:proofErr w:type="spellStart"/>
      <w:r w:rsidR="009E5A43" w:rsidRPr="00EA04C0">
        <w:rPr>
          <w:rFonts w:ascii="Arial" w:hAnsi="Arial" w:cs="Arial"/>
          <w:sz w:val="24"/>
          <w:highlight w:val="green"/>
        </w:rPr>
        <w:t>PsycInfo</w:t>
      </w:r>
      <w:proofErr w:type="spellEnd"/>
      <w:r w:rsidR="009E5A43" w:rsidRPr="00EA04C0">
        <w:rPr>
          <w:rFonts w:ascii="Arial" w:hAnsi="Arial" w:cs="Arial"/>
          <w:sz w:val="24"/>
          <w:highlight w:val="green"/>
        </w:rPr>
        <w:t xml:space="preserve">, identificando 5, 635 estudios relacionados con el tema, aunque solo cumplieron con los criterios de elegibilidad 65, para ser incluidos en la RS. Es importante señalar que tampoco pudieron realizar un </w:t>
      </w:r>
      <w:proofErr w:type="spellStart"/>
      <w:r w:rsidR="009E5A43" w:rsidRPr="00EA04C0">
        <w:rPr>
          <w:rFonts w:ascii="Arial" w:hAnsi="Arial" w:cs="Arial"/>
          <w:sz w:val="24"/>
          <w:highlight w:val="green"/>
        </w:rPr>
        <w:t>metaanálisis</w:t>
      </w:r>
      <w:proofErr w:type="spellEnd"/>
      <w:r w:rsidR="009E5A43" w:rsidRPr="00EA04C0">
        <w:rPr>
          <w:rFonts w:ascii="Arial" w:hAnsi="Arial" w:cs="Arial"/>
          <w:sz w:val="24"/>
          <w:highlight w:val="green"/>
        </w:rPr>
        <w:t xml:space="preserve"> debido a la heterogeneidad de los estudios. Los autores concluyen </w:t>
      </w:r>
      <w:r w:rsidR="00545F4D" w:rsidRPr="00EA04C0">
        <w:rPr>
          <w:rFonts w:ascii="Arial" w:hAnsi="Arial" w:cs="Arial"/>
          <w:sz w:val="24"/>
          <w:highlight w:val="green"/>
        </w:rPr>
        <w:t xml:space="preserve"> que l</w:t>
      </w:r>
      <w:r w:rsidR="00EA04C0" w:rsidRPr="00EA04C0">
        <w:rPr>
          <w:rFonts w:ascii="Arial" w:hAnsi="Arial" w:cs="Arial"/>
          <w:sz w:val="24"/>
          <w:highlight w:val="green"/>
        </w:rPr>
        <w:t xml:space="preserve">a calidad, además de la </w:t>
      </w:r>
      <w:r w:rsidR="005B20D1" w:rsidRPr="00EA04C0">
        <w:rPr>
          <w:rFonts w:ascii="Arial" w:hAnsi="Arial" w:cs="Arial"/>
          <w:sz w:val="24"/>
          <w:highlight w:val="green"/>
        </w:rPr>
        <w:t xml:space="preserve"> estructura y el tipo de relación social, representa la característica central de la vulnerabilidad social que predice el deterioro funcional en los adultos mayores. </w:t>
      </w:r>
      <w:r w:rsidR="002B464C" w:rsidRPr="00EA04C0">
        <w:rPr>
          <w:rFonts w:ascii="Arial" w:hAnsi="Arial" w:cs="Arial"/>
          <w:sz w:val="24"/>
          <w:highlight w:val="green"/>
        </w:rPr>
        <w:t>Además</w:t>
      </w:r>
      <w:r w:rsidR="00EA04C0" w:rsidRPr="00EA04C0">
        <w:rPr>
          <w:rFonts w:ascii="Arial" w:hAnsi="Arial" w:cs="Arial"/>
          <w:sz w:val="24"/>
          <w:highlight w:val="green"/>
        </w:rPr>
        <w:t>,   resaltan</w:t>
      </w:r>
      <w:r w:rsidR="00401F75" w:rsidRPr="00EA04C0">
        <w:rPr>
          <w:rFonts w:ascii="Arial" w:hAnsi="Arial" w:cs="Arial"/>
          <w:sz w:val="24"/>
          <w:highlight w:val="green"/>
        </w:rPr>
        <w:t xml:space="preserve"> la importancia de</w:t>
      </w:r>
      <w:r w:rsidR="005B20D1" w:rsidRPr="00EA04C0">
        <w:rPr>
          <w:rFonts w:ascii="Arial" w:hAnsi="Arial" w:cs="Arial"/>
          <w:sz w:val="24"/>
          <w:highlight w:val="green"/>
        </w:rPr>
        <w:t xml:space="preserve"> definir </w:t>
      </w:r>
      <w:r w:rsidR="00401F75" w:rsidRPr="00EA04C0">
        <w:rPr>
          <w:rFonts w:ascii="Arial" w:hAnsi="Arial" w:cs="Arial"/>
          <w:sz w:val="24"/>
          <w:highlight w:val="green"/>
        </w:rPr>
        <w:t>el</w:t>
      </w:r>
      <w:r w:rsidR="005B20D1" w:rsidRPr="00EA04C0">
        <w:rPr>
          <w:rFonts w:ascii="Arial" w:hAnsi="Arial" w:cs="Arial"/>
          <w:sz w:val="24"/>
          <w:highlight w:val="green"/>
        </w:rPr>
        <w:t xml:space="preserve"> concepto</w:t>
      </w:r>
      <w:r w:rsidR="006C6BAF" w:rsidRPr="00EA04C0">
        <w:rPr>
          <w:rFonts w:ascii="Arial" w:hAnsi="Arial" w:cs="Arial"/>
          <w:sz w:val="24"/>
          <w:highlight w:val="green"/>
        </w:rPr>
        <w:t xml:space="preserve"> de las relaciones sociales</w:t>
      </w:r>
      <w:r w:rsidR="005B20D1" w:rsidRPr="00EA04C0">
        <w:rPr>
          <w:rFonts w:ascii="Arial" w:hAnsi="Arial" w:cs="Arial"/>
          <w:sz w:val="24"/>
          <w:highlight w:val="green"/>
        </w:rPr>
        <w:t xml:space="preserve"> junto con su medición y evaluación</w:t>
      </w:r>
      <w:r w:rsidR="00333375" w:rsidRPr="00EA04C0">
        <w:rPr>
          <w:rFonts w:ascii="Arial" w:hAnsi="Arial" w:cs="Arial"/>
          <w:sz w:val="24"/>
          <w:highlight w:val="green"/>
        </w:rPr>
        <w:t xml:space="preserve"> para poder</w:t>
      </w:r>
      <w:r w:rsidR="005B20D1" w:rsidRPr="00EA04C0">
        <w:rPr>
          <w:rFonts w:ascii="Arial" w:hAnsi="Arial" w:cs="Arial"/>
          <w:sz w:val="24"/>
          <w:highlight w:val="green"/>
        </w:rPr>
        <w:t xml:space="preserve"> identificar intervenciones sociales para prevenir o retrasar el deterioro funcional o la muerte.</w:t>
      </w:r>
    </w:p>
    <w:p w14:paraId="441F7931" w14:textId="70602967" w:rsidR="002327D5" w:rsidRPr="00E41542" w:rsidRDefault="00EA04C0" w:rsidP="002327D5">
      <w:pPr>
        <w:spacing w:after="0" w:line="360" w:lineRule="auto"/>
        <w:ind w:firstLine="709"/>
        <w:jc w:val="both"/>
        <w:rPr>
          <w:rFonts w:ascii="Arial" w:hAnsi="Arial" w:cs="Arial"/>
          <w:sz w:val="24"/>
          <w:highlight w:val="green"/>
        </w:rPr>
      </w:pPr>
      <w:r>
        <w:rPr>
          <w:rFonts w:ascii="Arial" w:hAnsi="Arial" w:cs="Arial"/>
          <w:sz w:val="24"/>
          <w:highlight w:val="green"/>
        </w:rPr>
        <w:t xml:space="preserve">En este marco son escasos los estudios de RS sobre el tema, además de que es </w:t>
      </w:r>
      <w:proofErr w:type="spellStart"/>
      <w:r w:rsidR="002327D5" w:rsidRPr="00E41542">
        <w:rPr>
          <w:rFonts w:ascii="Arial" w:hAnsi="Arial" w:cs="Arial"/>
          <w:sz w:val="24"/>
          <w:highlight w:val="green"/>
        </w:rPr>
        <w:t>es</w:t>
      </w:r>
      <w:proofErr w:type="spellEnd"/>
      <w:r w:rsidR="002327D5" w:rsidRPr="00E41542">
        <w:rPr>
          <w:rFonts w:ascii="Arial" w:hAnsi="Arial" w:cs="Arial"/>
          <w:sz w:val="24"/>
          <w:highlight w:val="green"/>
        </w:rPr>
        <w:t xml:space="preserve"> necesario presentar una actualización, además de incluir los estudios publicados en español y de la literatura gris, para tener un conocimiento más amplio y preciso respecto al efecto de las RAS sobre la funcionali</w:t>
      </w:r>
      <w:r>
        <w:rPr>
          <w:rFonts w:ascii="Arial" w:hAnsi="Arial" w:cs="Arial"/>
          <w:sz w:val="24"/>
          <w:highlight w:val="green"/>
        </w:rPr>
        <w:t>dad física y mental en la vejez. También, se deben realizar  meta-</w:t>
      </w:r>
      <w:proofErr w:type="spellStart"/>
      <w:r>
        <w:rPr>
          <w:rFonts w:ascii="Arial" w:hAnsi="Arial" w:cs="Arial"/>
          <w:sz w:val="24"/>
          <w:highlight w:val="green"/>
        </w:rPr>
        <w:t>analisis</w:t>
      </w:r>
      <w:proofErr w:type="spellEnd"/>
      <w:r>
        <w:rPr>
          <w:rFonts w:ascii="Arial" w:hAnsi="Arial" w:cs="Arial"/>
          <w:sz w:val="24"/>
          <w:highlight w:val="green"/>
        </w:rPr>
        <w:t>, aunque el número de estudios que sean homogéneos sea mínimo, para tener un conocimiento más preciso sobre la relación de las RAS con la funcionalidad física y cognitiva.</w:t>
      </w:r>
    </w:p>
    <w:p w14:paraId="1A061C7C" w14:textId="56451C79" w:rsidR="002327D5" w:rsidRPr="00E41542" w:rsidRDefault="002327D5" w:rsidP="001B6455">
      <w:pPr>
        <w:spacing w:after="0" w:line="360" w:lineRule="auto"/>
        <w:ind w:firstLine="709"/>
        <w:jc w:val="both"/>
        <w:rPr>
          <w:rFonts w:ascii="Arial" w:hAnsi="Arial" w:cs="Arial"/>
          <w:sz w:val="24"/>
          <w:highlight w:val="green"/>
        </w:rPr>
      </w:pPr>
      <w:r w:rsidRPr="00E41542">
        <w:rPr>
          <w:rFonts w:ascii="Arial" w:hAnsi="Arial" w:cs="Arial"/>
          <w:sz w:val="24"/>
          <w:highlight w:val="green"/>
        </w:rPr>
        <w:t>En este contexto acorde con el acrónimo PECO, se plantea la siguiente pregunta de investigación:</w:t>
      </w:r>
    </w:p>
    <w:p w14:paraId="3E4D7F15" w14:textId="4197FE17" w:rsidR="002327D5" w:rsidRPr="00E41542" w:rsidRDefault="002327D5" w:rsidP="002327D5">
      <w:pPr>
        <w:spacing w:after="0" w:line="360" w:lineRule="auto"/>
        <w:ind w:firstLine="709"/>
        <w:jc w:val="both"/>
        <w:rPr>
          <w:rFonts w:ascii="Arial" w:hAnsi="Arial" w:cs="Arial"/>
          <w:sz w:val="24"/>
          <w:highlight w:val="green"/>
        </w:rPr>
      </w:pPr>
      <w:r w:rsidRPr="00E41542">
        <w:rPr>
          <w:rFonts w:ascii="Arial" w:hAnsi="Arial" w:cs="Arial"/>
          <w:sz w:val="24"/>
          <w:highlight w:val="green"/>
        </w:rPr>
        <w:lastRenderedPageBreak/>
        <w:t>P: Adultos mayores de 60 años</w:t>
      </w:r>
    </w:p>
    <w:p w14:paraId="32D1625A" w14:textId="7EFB884D" w:rsidR="002327D5" w:rsidRPr="00E41542" w:rsidRDefault="002327D5" w:rsidP="002327D5">
      <w:pPr>
        <w:spacing w:after="0" w:line="360" w:lineRule="auto"/>
        <w:ind w:firstLine="709"/>
        <w:jc w:val="both"/>
        <w:rPr>
          <w:rFonts w:ascii="Arial" w:hAnsi="Arial" w:cs="Arial"/>
          <w:sz w:val="24"/>
          <w:highlight w:val="green"/>
        </w:rPr>
      </w:pPr>
      <w:r w:rsidRPr="00E41542">
        <w:rPr>
          <w:rFonts w:ascii="Arial" w:hAnsi="Arial" w:cs="Arial"/>
          <w:sz w:val="24"/>
          <w:highlight w:val="green"/>
        </w:rPr>
        <w:t>E: Redes de apoyo social</w:t>
      </w:r>
    </w:p>
    <w:p w14:paraId="75AC8FA5" w14:textId="4ABA333D" w:rsidR="002327D5" w:rsidRPr="00E41542" w:rsidRDefault="002327D5" w:rsidP="002327D5">
      <w:pPr>
        <w:spacing w:after="0" w:line="360" w:lineRule="auto"/>
        <w:ind w:firstLine="709"/>
        <w:jc w:val="both"/>
        <w:rPr>
          <w:rFonts w:ascii="Arial" w:hAnsi="Arial" w:cs="Arial"/>
          <w:sz w:val="24"/>
        </w:rPr>
      </w:pPr>
      <w:r w:rsidRPr="00E41542">
        <w:rPr>
          <w:rFonts w:ascii="Arial" w:hAnsi="Arial" w:cs="Arial"/>
          <w:sz w:val="24"/>
          <w:highlight w:val="green"/>
        </w:rPr>
        <w:t>C: Sin o insuficientes</w:t>
      </w:r>
      <w:r w:rsidR="001412DD" w:rsidRPr="00E41542">
        <w:rPr>
          <w:rFonts w:ascii="Arial" w:hAnsi="Arial" w:cs="Arial"/>
          <w:sz w:val="24"/>
          <w:highlight w:val="green"/>
        </w:rPr>
        <w:t xml:space="preserve"> </w:t>
      </w:r>
      <w:r w:rsidRPr="00E41542">
        <w:rPr>
          <w:rFonts w:ascii="Arial" w:hAnsi="Arial" w:cs="Arial"/>
          <w:sz w:val="24"/>
          <w:highlight w:val="green"/>
        </w:rPr>
        <w:t>redes de apoyo social</w:t>
      </w:r>
      <w:r w:rsidRPr="00E41542">
        <w:rPr>
          <w:rFonts w:ascii="Arial" w:hAnsi="Arial" w:cs="Arial"/>
          <w:sz w:val="24"/>
        </w:rPr>
        <w:t xml:space="preserve"> </w:t>
      </w:r>
    </w:p>
    <w:p w14:paraId="593A81B1" w14:textId="47340BEA" w:rsidR="002327D5" w:rsidRPr="00E41542" w:rsidRDefault="002327D5" w:rsidP="002327D5">
      <w:pPr>
        <w:spacing w:after="0" w:line="360" w:lineRule="auto"/>
        <w:ind w:firstLine="709"/>
        <w:jc w:val="both"/>
        <w:rPr>
          <w:rFonts w:ascii="Arial" w:hAnsi="Arial" w:cs="Arial"/>
          <w:sz w:val="24"/>
          <w:highlight w:val="green"/>
        </w:rPr>
      </w:pPr>
      <w:r w:rsidRPr="00E41542">
        <w:rPr>
          <w:rFonts w:ascii="Arial" w:hAnsi="Arial" w:cs="Arial"/>
          <w:sz w:val="24"/>
          <w:highlight w:val="green"/>
        </w:rPr>
        <w:t xml:space="preserve">O: Funcionalidad física y cognitiva   </w:t>
      </w:r>
    </w:p>
    <w:p w14:paraId="03F3A765" w14:textId="77777777" w:rsidR="002327D5" w:rsidRPr="00E41542" w:rsidRDefault="002327D5" w:rsidP="00C12905">
      <w:pPr>
        <w:spacing w:after="0" w:line="360" w:lineRule="auto"/>
        <w:ind w:firstLine="709"/>
        <w:jc w:val="both"/>
        <w:rPr>
          <w:rFonts w:ascii="Arial" w:hAnsi="Arial" w:cs="Arial"/>
          <w:sz w:val="24"/>
          <w:highlight w:val="green"/>
        </w:rPr>
      </w:pPr>
    </w:p>
    <w:p w14:paraId="11E3DD96" w14:textId="05CBA557" w:rsidR="005C2E2E" w:rsidRPr="00E41542" w:rsidRDefault="00195C90" w:rsidP="00C12905">
      <w:pPr>
        <w:spacing w:after="0" w:line="360" w:lineRule="auto"/>
        <w:ind w:firstLine="709"/>
        <w:jc w:val="both"/>
        <w:rPr>
          <w:rFonts w:ascii="Arial" w:hAnsi="Arial" w:cs="Arial"/>
          <w:sz w:val="24"/>
          <w:highlight w:val="green"/>
        </w:rPr>
      </w:pPr>
      <w:r w:rsidRPr="00E41542">
        <w:rPr>
          <w:rFonts w:ascii="Arial" w:hAnsi="Arial" w:cs="Arial"/>
          <w:sz w:val="24"/>
          <w:highlight w:val="green"/>
        </w:rPr>
        <w:t>¿</w:t>
      </w:r>
      <w:r w:rsidR="008B7E79" w:rsidRPr="00E41542">
        <w:rPr>
          <w:rFonts w:ascii="Arial" w:hAnsi="Arial" w:cs="Arial"/>
          <w:sz w:val="24"/>
          <w:highlight w:val="green"/>
        </w:rPr>
        <w:t xml:space="preserve">Cuál es la relación entre </w:t>
      </w:r>
      <w:r w:rsidR="00351BBE" w:rsidRPr="00E41542">
        <w:rPr>
          <w:rFonts w:ascii="Arial" w:hAnsi="Arial" w:cs="Arial"/>
          <w:sz w:val="24"/>
          <w:highlight w:val="green"/>
        </w:rPr>
        <w:t>la</w:t>
      </w:r>
      <w:r w:rsidR="002327D5" w:rsidRPr="00E41542">
        <w:rPr>
          <w:rFonts w:ascii="Arial" w:hAnsi="Arial" w:cs="Arial"/>
          <w:sz w:val="24"/>
          <w:highlight w:val="green"/>
        </w:rPr>
        <w:t xml:space="preserve">s redes de apoyo social con la </w:t>
      </w:r>
      <w:r w:rsidR="00351BBE" w:rsidRPr="00E41542">
        <w:rPr>
          <w:rFonts w:ascii="Arial" w:hAnsi="Arial" w:cs="Arial"/>
          <w:sz w:val="24"/>
          <w:highlight w:val="green"/>
        </w:rPr>
        <w:t xml:space="preserve"> funcionalidad</w:t>
      </w:r>
      <w:r w:rsidR="002327D5" w:rsidRPr="00E41542">
        <w:rPr>
          <w:rFonts w:ascii="Arial" w:hAnsi="Arial" w:cs="Arial"/>
          <w:sz w:val="24"/>
          <w:highlight w:val="green"/>
        </w:rPr>
        <w:t xml:space="preserve"> física y mental en adultos mayores de 60 años? </w:t>
      </w:r>
      <w:r w:rsidR="00351BBE" w:rsidRPr="00E41542">
        <w:rPr>
          <w:rFonts w:ascii="Arial" w:hAnsi="Arial" w:cs="Arial"/>
          <w:sz w:val="24"/>
          <w:highlight w:val="green"/>
        </w:rPr>
        <w:t xml:space="preserve"> </w:t>
      </w:r>
    </w:p>
    <w:p w14:paraId="1E67355A" w14:textId="1BA1C8C2" w:rsidR="00662CE8" w:rsidRPr="00E41542" w:rsidRDefault="00662CE8" w:rsidP="00C12905">
      <w:pPr>
        <w:spacing w:after="0" w:line="360" w:lineRule="auto"/>
        <w:ind w:firstLine="709"/>
        <w:rPr>
          <w:rFonts w:ascii="Arial" w:hAnsi="Arial" w:cs="Arial"/>
          <w:sz w:val="24"/>
          <w:highlight w:val="green"/>
        </w:rPr>
      </w:pPr>
      <w:r w:rsidRPr="00E41542">
        <w:rPr>
          <w:rFonts w:ascii="Arial" w:hAnsi="Arial" w:cs="Arial"/>
          <w:b/>
          <w:bCs/>
          <w:sz w:val="24"/>
          <w:highlight w:val="green"/>
        </w:rPr>
        <w:t>Objetivo</w:t>
      </w:r>
    </w:p>
    <w:p w14:paraId="4AE45E6D" w14:textId="69BA6DB5" w:rsidR="008B3C78" w:rsidRPr="00E41542" w:rsidRDefault="00D651ED" w:rsidP="00C12905">
      <w:pPr>
        <w:spacing w:after="0" w:line="360" w:lineRule="auto"/>
        <w:ind w:firstLine="709"/>
        <w:jc w:val="both"/>
        <w:rPr>
          <w:rFonts w:ascii="Arial" w:hAnsi="Arial" w:cs="Arial"/>
          <w:sz w:val="24"/>
        </w:rPr>
      </w:pPr>
      <w:r w:rsidRPr="00E41542">
        <w:rPr>
          <w:rFonts w:ascii="Arial" w:hAnsi="Arial" w:cs="Arial"/>
          <w:sz w:val="24"/>
          <w:highlight w:val="green"/>
        </w:rPr>
        <w:t>Presentar una</w:t>
      </w:r>
      <w:r w:rsidR="00A32413" w:rsidRPr="00E41542">
        <w:rPr>
          <w:rFonts w:ascii="Arial" w:hAnsi="Arial" w:cs="Arial"/>
          <w:sz w:val="24"/>
          <w:highlight w:val="green"/>
        </w:rPr>
        <w:t xml:space="preserve"> síntesis del conocimiento </w:t>
      </w:r>
      <w:r w:rsidR="00927000" w:rsidRPr="00E41542">
        <w:rPr>
          <w:rFonts w:ascii="Arial" w:hAnsi="Arial" w:cs="Arial"/>
          <w:sz w:val="24"/>
          <w:highlight w:val="green"/>
        </w:rPr>
        <w:t xml:space="preserve">sobre la influencia </w:t>
      </w:r>
      <w:r w:rsidR="00C20742" w:rsidRPr="00E41542">
        <w:rPr>
          <w:rFonts w:ascii="Arial" w:hAnsi="Arial" w:cs="Arial"/>
          <w:sz w:val="24"/>
          <w:highlight w:val="green"/>
        </w:rPr>
        <w:t xml:space="preserve">de </w:t>
      </w:r>
      <w:r w:rsidR="00927000" w:rsidRPr="00E41542">
        <w:rPr>
          <w:rFonts w:ascii="Arial" w:hAnsi="Arial" w:cs="Arial"/>
          <w:sz w:val="24"/>
          <w:highlight w:val="green"/>
        </w:rPr>
        <w:t>las redes de apoyo en la funcionalidad</w:t>
      </w:r>
      <w:r w:rsidR="000E0DF4" w:rsidRPr="00E41542">
        <w:rPr>
          <w:rFonts w:ascii="Arial" w:hAnsi="Arial" w:cs="Arial"/>
          <w:sz w:val="24"/>
          <w:highlight w:val="green"/>
        </w:rPr>
        <w:t xml:space="preserve"> física y cognitiva </w:t>
      </w:r>
      <w:r w:rsidR="00927000" w:rsidRPr="00E41542">
        <w:rPr>
          <w:rFonts w:ascii="Arial" w:hAnsi="Arial" w:cs="Arial"/>
          <w:sz w:val="24"/>
          <w:highlight w:val="green"/>
        </w:rPr>
        <w:t xml:space="preserve"> de los adultos </w:t>
      </w:r>
      <w:r w:rsidR="00C20742" w:rsidRPr="00E41542">
        <w:rPr>
          <w:rFonts w:ascii="Arial" w:hAnsi="Arial" w:cs="Arial"/>
          <w:sz w:val="24"/>
          <w:highlight w:val="green"/>
        </w:rPr>
        <w:t>mayores</w:t>
      </w:r>
      <w:r w:rsidR="000E0DF4" w:rsidRPr="00E41542">
        <w:rPr>
          <w:rFonts w:ascii="Arial" w:hAnsi="Arial" w:cs="Arial"/>
          <w:sz w:val="24"/>
          <w:highlight w:val="green"/>
        </w:rPr>
        <w:t>, a través de una revisión siste</w:t>
      </w:r>
      <w:r w:rsidR="00395F30" w:rsidRPr="00E41542">
        <w:rPr>
          <w:rFonts w:ascii="Arial" w:hAnsi="Arial" w:cs="Arial"/>
          <w:sz w:val="24"/>
          <w:highlight w:val="green"/>
        </w:rPr>
        <w:t>má</w:t>
      </w:r>
      <w:r w:rsidR="000E0DF4" w:rsidRPr="00E41542">
        <w:rPr>
          <w:rFonts w:ascii="Arial" w:hAnsi="Arial" w:cs="Arial"/>
          <w:sz w:val="24"/>
          <w:highlight w:val="green"/>
        </w:rPr>
        <w:t>tica</w:t>
      </w:r>
      <w:r w:rsidR="00C20742" w:rsidRPr="00E41542">
        <w:rPr>
          <w:rFonts w:ascii="Arial" w:hAnsi="Arial" w:cs="Arial"/>
          <w:sz w:val="24"/>
          <w:highlight w:val="green"/>
        </w:rPr>
        <w:t>.</w:t>
      </w:r>
    </w:p>
    <w:p w14:paraId="74573178" w14:textId="375ABC4F" w:rsidR="002830B1" w:rsidRPr="00E41542" w:rsidRDefault="002830B1" w:rsidP="00C12905">
      <w:pPr>
        <w:spacing w:after="0" w:line="360" w:lineRule="auto"/>
        <w:ind w:firstLine="709"/>
        <w:jc w:val="both"/>
        <w:rPr>
          <w:rFonts w:ascii="Arial" w:hAnsi="Arial" w:cs="Arial"/>
          <w:b/>
          <w:bCs/>
          <w:sz w:val="24"/>
        </w:rPr>
      </w:pPr>
      <w:r w:rsidRPr="00E41542">
        <w:rPr>
          <w:rFonts w:ascii="Arial" w:hAnsi="Arial" w:cs="Arial"/>
          <w:b/>
          <w:bCs/>
          <w:sz w:val="24"/>
        </w:rPr>
        <w:t>Método</w:t>
      </w:r>
    </w:p>
    <w:p w14:paraId="2EF6EB3B" w14:textId="5FB73765" w:rsidR="002830B1" w:rsidRPr="00E41542" w:rsidRDefault="000E0DF4" w:rsidP="00C12905">
      <w:pPr>
        <w:spacing w:after="0" w:line="360" w:lineRule="auto"/>
        <w:ind w:firstLine="709"/>
        <w:jc w:val="both"/>
        <w:rPr>
          <w:rFonts w:ascii="Arial" w:hAnsi="Arial" w:cs="Arial"/>
          <w:sz w:val="24"/>
        </w:rPr>
      </w:pPr>
      <w:r w:rsidRPr="00E41542">
        <w:rPr>
          <w:rFonts w:ascii="Arial" w:hAnsi="Arial" w:cs="Arial"/>
          <w:sz w:val="24"/>
          <w:highlight w:val="green"/>
        </w:rPr>
        <w:t xml:space="preserve">El </w:t>
      </w:r>
      <w:r w:rsidR="002A68E6">
        <w:rPr>
          <w:rFonts w:ascii="Arial" w:hAnsi="Arial" w:cs="Arial"/>
          <w:sz w:val="24"/>
          <w:highlight w:val="green"/>
        </w:rPr>
        <w:t>estudio</w:t>
      </w:r>
      <w:r w:rsidRPr="00E41542">
        <w:rPr>
          <w:rFonts w:ascii="Arial" w:hAnsi="Arial" w:cs="Arial"/>
          <w:sz w:val="24"/>
          <w:highlight w:val="green"/>
        </w:rPr>
        <w:t xml:space="preserve"> se llevará a cabo acorde con los lineamiento de PRISMA</w:t>
      </w:r>
      <w:r w:rsidR="00D651ED" w:rsidRPr="00E41542">
        <w:rPr>
          <w:rFonts w:ascii="Arial" w:hAnsi="Arial" w:cs="Arial"/>
          <w:sz w:val="24"/>
          <w:highlight w:val="green"/>
        </w:rPr>
        <w:t xml:space="preserve"> (anexo 1)</w:t>
      </w:r>
      <w:r w:rsidRPr="00E41542">
        <w:rPr>
          <w:rFonts w:ascii="Arial" w:hAnsi="Arial" w:cs="Arial"/>
          <w:sz w:val="24"/>
          <w:highlight w:val="green"/>
        </w:rPr>
        <w:t>, por dos investigadores (</w:t>
      </w:r>
      <w:r w:rsidR="0049260F" w:rsidRPr="00E41542">
        <w:rPr>
          <w:rFonts w:ascii="Arial" w:hAnsi="Arial" w:cs="Arial"/>
          <w:sz w:val="24"/>
          <w:highlight w:val="green"/>
        </w:rPr>
        <w:t>O</w:t>
      </w:r>
      <w:r w:rsidRPr="00E41542">
        <w:rPr>
          <w:rFonts w:ascii="Arial" w:hAnsi="Arial" w:cs="Arial"/>
          <w:sz w:val="24"/>
          <w:highlight w:val="green"/>
        </w:rPr>
        <w:t xml:space="preserve">ARA </w:t>
      </w:r>
      <w:r w:rsidR="0049260F" w:rsidRPr="00E41542">
        <w:rPr>
          <w:rFonts w:ascii="Arial" w:hAnsi="Arial" w:cs="Arial"/>
          <w:sz w:val="24"/>
          <w:highlight w:val="green"/>
        </w:rPr>
        <w:t>y C</w:t>
      </w:r>
      <w:r w:rsidR="00F32179" w:rsidRPr="00E41542">
        <w:rPr>
          <w:rFonts w:ascii="Arial" w:hAnsi="Arial" w:cs="Arial"/>
          <w:sz w:val="24"/>
          <w:highlight w:val="green"/>
        </w:rPr>
        <w:t>ELE</w:t>
      </w:r>
      <w:r w:rsidRPr="00E41542">
        <w:rPr>
          <w:rFonts w:ascii="Arial" w:hAnsi="Arial" w:cs="Arial"/>
          <w:sz w:val="24"/>
          <w:highlight w:val="green"/>
        </w:rPr>
        <w:t>) de manera independiente. Para tal efecto  s</w:t>
      </w:r>
      <w:r w:rsidR="00776CF1" w:rsidRPr="00E41542">
        <w:rPr>
          <w:rFonts w:ascii="Arial" w:hAnsi="Arial" w:cs="Arial"/>
          <w:sz w:val="24"/>
          <w:highlight w:val="green"/>
        </w:rPr>
        <w:t xml:space="preserve">e </w:t>
      </w:r>
      <w:r w:rsidR="005D5AF3" w:rsidRPr="00E41542">
        <w:rPr>
          <w:rFonts w:ascii="Arial" w:hAnsi="Arial" w:cs="Arial"/>
          <w:sz w:val="24"/>
          <w:highlight w:val="green"/>
        </w:rPr>
        <w:t>realizarán</w:t>
      </w:r>
      <w:r w:rsidRPr="00E41542">
        <w:rPr>
          <w:rFonts w:ascii="Arial" w:hAnsi="Arial" w:cs="Arial"/>
          <w:sz w:val="24"/>
          <w:highlight w:val="green"/>
        </w:rPr>
        <w:t xml:space="preserve"> búsqueda </w:t>
      </w:r>
      <w:r w:rsidR="00776CF1" w:rsidRPr="00E41542">
        <w:rPr>
          <w:rFonts w:ascii="Arial" w:hAnsi="Arial" w:cs="Arial"/>
          <w:sz w:val="24"/>
          <w:highlight w:val="green"/>
        </w:rPr>
        <w:t xml:space="preserve"> en</w:t>
      </w:r>
      <w:r w:rsidRPr="00E41542">
        <w:rPr>
          <w:rFonts w:ascii="Arial" w:hAnsi="Arial" w:cs="Arial"/>
          <w:sz w:val="24"/>
          <w:highlight w:val="green"/>
        </w:rPr>
        <w:t xml:space="preserve"> las siguientes  bases de datos:  </w:t>
      </w:r>
      <w:r w:rsidR="00776CF1" w:rsidRPr="00E41542">
        <w:rPr>
          <w:rFonts w:ascii="Arial" w:hAnsi="Arial" w:cs="Arial"/>
          <w:sz w:val="24"/>
          <w:highlight w:val="green"/>
        </w:rPr>
        <w:t xml:space="preserve"> </w:t>
      </w:r>
      <w:proofErr w:type="spellStart"/>
      <w:r w:rsidRPr="00E41542">
        <w:rPr>
          <w:rFonts w:ascii="Arial" w:hAnsi="Arial" w:cs="Arial"/>
          <w:sz w:val="24"/>
          <w:highlight w:val="green"/>
        </w:rPr>
        <w:t>Pubmed</w:t>
      </w:r>
      <w:proofErr w:type="spellEnd"/>
      <w:r w:rsidRPr="00E41542">
        <w:rPr>
          <w:rFonts w:ascii="Arial" w:hAnsi="Arial" w:cs="Arial"/>
          <w:sz w:val="24"/>
          <w:highlight w:val="green"/>
        </w:rPr>
        <w:t xml:space="preserve">, </w:t>
      </w:r>
      <w:proofErr w:type="spellStart"/>
      <w:r w:rsidRPr="00E41542">
        <w:rPr>
          <w:rFonts w:ascii="Arial" w:hAnsi="Arial" w:cs="Arial"/>
          <w:sz w:val="24"/>
          <w:highlight w:val="green"/>
        </w:rPr>
        <w:t>Scopus</w:t>
      </w:r>
      <w:proofErr w:type="spellEnd"/>
      <w:r w:rsidRPr="00E41542">
        <w:rPr>
          <w:rFonts w:ascii="Arial" w:hAnsi="Arial" w:cs="Arial"/>
          <w:sz w:val="24"/>
          <w:highlight w:val="green"/>
        </w:rPr>
        <w:t xml:space="preserve">, Web of </w:t>
      </w:r>
      <w:proofErr w:type="spellStart"/>
      <w:r w:rsidRPr="00E41542">
        <w:rPr>
          <w:rFonts w:ascii="Arial" w:hAnsi="Arial" w:cs="Arial"/>
          <w:sz w:val="24"/>
          <w:highlight w:val="green"/>
        </w:rPr>
        <w:t>Science</w:t>
      </w:r>
      <w:proofErr w:type="spellEnd"/>
      <w:r w:rsidRPr="00E41542">
        <w:rPr>
          <w:rFonts w:ascii="Arial" w:hAnsi="Arial" w:cs="Arial"/>
          <w:sz w:val="24"/>
          <w:highlight w:val="green"/>
        </w:rPr>
        <w:t xml:space="preserve">,  </w:t>
      </w:r>
      <w:proofErr w:type="spellStart"/>
      <w:r w:rsidRPr="00E41542">
        <w:rPr>
          <w:rFonts w:ascii="Arial" w:hAnsi="Arial" w:cs="Arial"/>
          <w:sz w:val="24"/>
          <w:highlight w:val="green"/>
        </w:rPr>
        <w:t>SciE</w:t>
      </w:r>
      <w:r w:rsidR="00C51A32" w:rsidRPr="00E41542">
        <w:rPr>
          <w:rFonts w:ascii="Arial" w:hAnsi="Arial" w:cs="Arial"/>
          <w:sz w:val="24"/>
          <w:highlight w:val="green"/>
        </w:rPr>
        <w:t>lo</w:t>
      </w:r>
      <w:proofErr w:type="spellEnd"/>
      <w:r w:rsidR="00C51A32" w:rsidRPr="00E41542">
        <w:rPr>
          <w:rFonts w:ascii="Arial" w:hAnsi="Arial" w:cs="Arial"/>
          <w:sz w:val="24"/>
          <w:highlight w:val="green"/>
        </w:rPr>
        <w:t xml:space="preserve">, </w:t>
      </w:r>
      <w:r w:rsidR="00C07E84" w:rsidRPr="00E41542">
        <w:rPr>
          <w:rFonts w:ascii="Arial" w:hAnsi="Arial" w:cs="Arial"/>
          <w:sz w:val="24"/>
          <w:highlight w:val="green"/>
        </w:rPr>
        <w:t xml:space="preserve"> LILACS, </w:t>
      </w:r>
      <w:r w:rsidR="009C3951" w:rsidRPr="00E41542">
        <w:rPr>
          <w:rFonts w:ascii="Arial" w:hAnsi="Arial" w:cs="Arial"/>
          <w:sz w:val="24"/>
          <w:highlight w:val="green"/>
        </w:rPr>
        <w:t xml:space="preserve">Social </w:t>
      </w:r>
      <w:proofErr w:type="spellStart"/>
      <w:r w:rsidR="00C07E84" w:rsidRPr="00E41542">
        <w:rPr>
          <w:rFonts w:ascii="Arial" w:hAnsi="Arial" w:cs="Arial"/>
          <w:sz w:val="24"/>
          <w:highlight w:val="green"/>
        </w:rPr>
        <w:t>Care</w:t>
      </w:r>
      <w:proofErr w:type="spellEnd"/>
      <w:r w:rsidR="00C07E84" w:rsidRPr="00E41542">
        <w:rPr>
          <w:rFonts w:ascii="Arial" w:hAnsi="Arial" w:cs="Arial"/>
          <w:sz w:val="24"/>
          <w:highlight w:val="green"/>
        </w:rPr>
        <w:t xml:space="preserve"> Online, </w:t>
      </w:r>
      <w:proofErr w:type="spellStart"/>
      <w:r w:rsidR="00504715" w:rsidRPr="00E41542">
        <w:rPr>
          <w:rFonts w:ascii="Arial" w:hAnsi="Arial" w:cs="Arial"/>
          <w:sz w:val="24"/>
          <w:highlight w:val="green"/>
        </w:rPr>
        <w:t>Ps</w:t>
      </w:r>
      <w:r w:rsidR="0055163A" w:rsidRPr="00E41542">
        <w:rPr>
          <w:rFonts w:ascii="Arial" w:hAnsi="Arial" w:cs="Arial"/>
          <w:sz w:val="24"/>
          <w:highlight w:val="green"/>
        </w:rPr>
        <w:t>y</w:t>
      </w:r>
      <w:r w:rsidR="00C07E84" w:rsidRPr="00E41542">
        <w:rPr>
          <w:rFonts w:ascii="Arial" w:hAnsi="Arial" w:cs="Arial"/>
          <w:sz w:val="24"/>
          <w:highlight w:val="green"/>
        </w:rPr>
        <w:t>cInfo</w:t>
      </w:r>
      <w:proofErr w:type="spellEnd"/>
      <w:r w:rsidR="00C07E84" w:rsidRPr="00E41542">
        <w:rPr>
          <w:rFonts w:ascii="Arial" w:hAnsi="Arial" w:cs="Arial"/>
          <w:sz w:val="24"/>
          <w:highlight w:val="green"/>
        </w:rPr>
        <w:t xml:space="preserve"> y TESIUNAM, </w:t>
      </w:r>
      <w:r w:rsidR="00504715" w:rsidRPr="00E41542">
        <w:rPr>
          <w:rFonts w:ascii="Arial" w:hAnsi="Arial" w:cs="Arial"/>
          <w:sz w:val="24"/>
          <w:highlight w:val="green"/>
        </w:rPr>
        <w:t xml:space="preserve"> utilizando las </w:t>
      </w:r>
      <w:r w:rsidR="00DA4AEB" w:rsidRPr="00E41542">
        <w:rPr>
          <w:rFonts w:ascii="Arial" w:hAnsi="Arial" w:cs="Arial"/>
          <w:sz w:val="24"/>
          <w:highlight w:val="green"/>
        </w:rPr>
        <w:t>palabras</w:t>
      </w:r>
      <w:r w:rsidR="00504715" w:rsidRPr="00E41542">
        <w:rPr>
          <w:rFonts w:ascii="Arial" w:hAnsi="Arial" w:cs="Arial"/>
          <w:sz w:val="24"/>
          <w:highlight w:val="green"/>
        </w:rPr>
        <w:t xml:space="preserve"> clave </w:t>
      </w:r>
      <w:r w:rsidR="00DA4AEB" w:rsidRPr="00E41542">
        <w:rPr>
          <w:rFonts w:ascii="Arial" w:hAnsi="Arial" w:cs="Arial"/>
          <w:sz w:val="24"/>
          <w:highlight w:val="green"/>
        </w:rPr>
        <w:t>“adultos mayores”, “</w:t>
      </w:r>
      <w:r w:rsidR="00D223A4" w:rsidRPr="00E41542">
        <w:rPr>
          <w:rFonts w:ascii="Arial" w:hAnsi="Arial" w:cs="Arial"/>
          <w:sz w:val="24"/>
          <w:highlight w:val="green"/>
        </w:rPr>
        <w:t xml:space="preserve">redes </w:t>
      </w:r>
      <w:r w:rsidR="00656C6C" w:rsidRPr="00E41542">
        <w:rPr>
          <w:rFonts w:ascii="Arial" w:hAnsi="Arial" w:cs="Arial"/>
          <w:sz w:val="24"/>
          <w:highlight w:val="green"/>
        </w:rPr>
        <w:t>de apoyo social” y “funcionalidad”, para el caso de los artículos en español y “</w:t>
      </w:r>
      <w:proofErr w:type="spellStart"/>
      <w:r w:rsidR="002A1735" w:rsidRPr="00E41542">
        <w:rPr>
          <w:rFonts w:ascii="Arial" w:hAnsi="Arial" w:cs="Arial"/>
          <w:sz w:val="24"/>
          <w:highlight w:val="green"/>
        </w:rPr>
        <w:t>older</w:t>
      </w:r>
      <w:proofErr w:type="spellEnd"/>
      <w:r w:rsidR="002A1735" w:rsidRPr="00E41542">
        <w:rPr>
          <w:rFonts w:ascii="Arial" w:hAnsi="Arial" w:cs="Arial"/>
          <w:sz w:val="24"/>
          <w:highlight w:val="green"/>
        </w:rPr>
        <w:t xml:space="preserve"> </w:t>
      </w:r>
      <w:proofErr w:type="spellStart"/>
      <w:r w:rsidR="002A1735" w:rsidRPr="00E41542">
        <w:rPr>
          <w:rFonts w:ascii="Arial" w:hAnsi="Arial" w:cs="Arial"/>
          <w:sz w:val="24"/>
          <w:highlight w:val="green"/>
        </w:rPr>
        <w:t>people</w:t>
      </w:r>
      <w:proofErr w:type="spellEnd"/>
      <w:r w:rsidR="002A1735" w:rsidRPr="00E41542">
        <w:rPr>
          <w:rFonts w:ascii="Arial" w:hAnsi="Arial" w:cs="Arial"/>
          <w:sz w:val="24"/>
          <w:highlight w:val="green"/>
        </w:rPr>
        <w:t>”, “</w:t>
      </w:r>
      <w:proofErr w:type="spellStart"/>
      <w:r w:rsidR="002A1735" w:rsidRPr="00E41542">
        <w:rPr>
          <w:rFonts w:ascii="Arial" w:hAnsi="Arial" w:cs="Arial"/>
          <w:sz w:val="24"/>
          <w:highlight w:val="green"/>
        </w:rPr>
        <w:t>older</w:t>
      </w:r>
      <w:proofErr w:type="spellEnd"/>
      <w:r w:rsidR="002A1735" w:rsidRPr="00E41542">
        <w:rPr>
          <w:rFonts w:ascii="Arial" w:hAnsi="Arial" w:cs="Arial"/>
          <w:sz w:val="24"/>
          <w:highlight w:val="green"/>
        </w:rPr>
        <w:t xml:space="preserve"> </w:t>
      </w:r>
      <w:proofErr w:type="spellStart"/>
      <w:r w:rsidR="002E155F" w:rsidRPr="00E41542">
        <w:rPr>
          <w:rFonts w:ascii="Arial" w:hAnsi="Arial" w:cs="Arial"/>
          <w:sz w:val="24"/>
          <w:highlight w:val="green"/>
        </w:rPr>
        <w:t>persons</w:t>
      </w:r>
      <w:proofErr w:type="spellEnd"/>
      <w:r w:rsidR="002E155F" w:rsidRPr="00E41542">
        <w:rPr>
          <w:rFonts w:ascii="Arial" w:hAnsi="Arial" w:cs="Arial"/>
          <w:sz w:val="24"/>
          <w:highlight w:val="green"/>
        </w:rPr>
        <w:t xml:space="preserve">”, </w:t>
      </w:r>
      <w:r w:rsidR="00846A6A" w:rsidRPr="00E41542">
        <w:rPr>
          <w:rFonts w:ascii="Arial" w:hAnsi="Arial" w:cs="Arial"/>
          <w:sz w:val="24"/>
          <w:highlight w:val="green"/>
        </w:rPr>
        <w:t xml:space="preserve">“social </w:t>
      </w:r>
      <w:proofErr w:type="spellStart"/>
      <w:r w:rsidR="00846A6A" w:rsidRPr="00E41542">
        <w:rPr>
          <w:rFonts w:ascii="Arial" w:hAnsi="Arial" w:cs="Arial"/>
          <w:sz w:val="24"/>
          <w:highlight w:val="green"/>
        </w:rPr>
        <w:t>network</w:t>
      </w:r>
      <w:proofErr w:type="spellEnd"/>
      <w:r w:rsidR="00846A6A" w:rsidRPr="00E41542">
        <w:rPr>
          <w:rFonts w:ascii="Arial" w:hAnsi="Arial" w:cs="Arial"/>
          <w:sz w:val="24"/>
          <w:highlight w:val="green"/>
        </w:rPr>
        <w:t>”, “</w:t>
      </w:r>
      <w:r w:rsidR="002D5673" w:rsidRPr="00E41542">
        <w:rPr>
          <w:rFonts w:ascii="Arial" w:hAnsi="Arial" w:cs="Arial"/>
          <w:sz w:val="24"/>
          <w:highlight w:val="green"/>
        </w:rPr>
        <w:t xml:space="preserve">social </w:t>
      </w:r>
      <w:proofErr w:type="spellStart"/>
      <w:r w:rsidR="002D5673" w:rsidRPr="00E41542">
        <w:rPr>
          <w:rFonts w:ascii="Arial" w:hAnsi="Arial" w:cs="Arial"/>
          <w:sz w:val="24"/>
          <w:highlight w:val="green"/>
        </w:rPr>
        <w:t>support</w:t>
      </w:r>
      <w:proofErr w:type="spellEnd"/>
      <w:r w:rsidR="002D5673" w:rsidRPr="00E41542">
        <w:rPr>
          <w:rFonts w:ascii="Arial" w:hAnsi="Arial" w:cs="Arial"/>
          <w:sz w:val="24"/>
          <w:highlight w:val="green"/>
        </w:rPr>
        <w:t>”,</w:t>
      </w:r>
      <w:r w:rsidR="0051179D" w:rsidRPr="00E41542">
        <w:rPr>
          <w:rFonts w:ascii="Arial" w:hAnsi="Arial" w:cs="Arial"/>
          <w:sz w:val="24"/>
          <w:highlight w:val="green"/>
        </w:rPr>
        <w:t xml:space="preserve"> “social </w:t>
      </w:r>
      <w:proofErr w:type="spellStart"/>
      <w:r w:rsidR="0051179D" w:rsidRPr="00E41542">
        <w:rPr>
          <w:rFonts w:ascii="Arial" w:hAnsi="Arial" w:cs="Arial"/>
          <w:sz w:val="24"/>
          <w:highlight w:val="green"/>
        </w:rPr>
        <w:t>contact</w:t>
      </w:r>
      <w:proofErr w:type="spellEnd"/>
      <w:r w:rsidR="0051179D" w:rsidRPr="00E41542">
        <w:rPr>
          <w:rFonts w:ascii="Arial" w:hAnsi="Arial" w:cs="Arial"/>
          <w:sz w:val="24"/>
          <w:highlight w:val="green"/>
        </w:rPr>
        <w:t>”</w:t>
      </w:r>
      <w:r w:rsidR="006F58B4" w:rsidRPr="00E41542">
        <w:rPr>
          <w:rFonts w:ascii="Arial" w:hAnsi="Arial" w:cs="Arial"/>
          <w:sz w:val="24"/>
          <w:highlight w:val="green"/>
        </w:rPr>
        <w:t>, “</w:t>
      </w:r>
      <w:proofErr w:type="spellStart"/>
      <w:r w:rsidR="006F58B4" w:rsidRPr="00E41542">
        <w:rPr>
          <w:rFonts w:ascii="Arial" w:hAnsi="Arial" w:cs="Arial"/>
          <w:sz w:val="24"/>
          <w:highlight w:val="green"/>
        </w:rPr>
        <w:t>functional</w:t>
      </w:r>
      <w:proofErr w:type="spellEnd"/>
      <w:r w:rsidR="006F58B4" w:rsidRPr="00E41542">
        <w:rPr>
          <w:rFonts w:ascii="Arial" w:hAnsi="Arial" w:cs="Arial"/>
          <w:sz w:val="24"/>
          <w:highlight w:val="green"/>
        </w:rPr>
        <w:t>”</w:t>
      </w:r>
      <w:r w:rsidR="006A104A" w:rsidRPr="00E41542">
        <w:rPr>
          <w:rFonts w:ascii="Arial" w:hAnsi="Arial" w:cs="Arial"/>
          <w:sz w:val="24"/>
          <w:highlight w:val="green"/>
        </w:rPr>
        <w:t>, “</w:t>
      </w:r>
      <w:proofErr w:type="spellStart"/>
      <w:r w:rsidR="006A104A" w:rsidRPr="00E41542">
        <w:rPr>
          <w:rFonts w:ascii="Arial" w:hAnsi="Arial" w:cs="Arial"/>
          <w:sz w:val="24"/>
          <w:highlight w:val="green"/>
        </w:rPr>
        <w:t>functional</w:t>
      </w:r>
      <w:proofErr w:type="spellEnd"/>
      <w:r w:rsidR="006A104A" w:rsidRPr="00E41542">
        <w:rPr>
          <w:rFonts w:ascii="Arial" w:hAnsi="Arial" w:cs="Arial"/>
          <w:sz w:val="24"/>
          <w:highlight w:val="green"/>
        </w:rPr>
        <w:t xml:space="preserve"> </w:t>
      </w:r>
      <w:proofErr w:type="spellStart"/>
      <w:r w:rsidR="006A104A" w:rsidRPr="00E41542">
        <w:rPr>
          <w:rFonts w:ascii="Arial" w:hAnsi="Arial" w:cs="Arial"/>
          <w:sz w:val="24"/>
          <w:highlight w:val="green"/>
        </w:rPr>
        <w:t>dependency</w:t>
      </w:r>
      <w:proofErr w:type="spellEnd"/>
      <w:r w:rsidR="006A104A" w:rsidRPr="00E41542">
        <w:rPr>
          <w:rFonts w:ascii="Arial" w:hAnsi="Arial" w:cs="Arial"/>
          <w:sz w:val="24"/>
          <w:highlight w:val="green"/>
        </w:rPr>
        <w:t xml:space="preserve">” </w:t>
      </w:r>
      <w:r w:rsidR="005E209E" w:rsidRPr="00E41542">
        <w:rPr>
          <w:rFonts w:ascii="Arial" w:hAnsi="Arial" w:cs="Arial"/>
          <w:sz w:val="24"/>
          <w:highlight w:val="green"/>
        </w:rPr>
        <w:t>y “</w:t>
      </w:r>
      <w:proofErr w:type="spellStart"/>
      <w:r w:rsidR="005E209E" w:rsidRPr="00E41542">
        <w:rPr>
          <w:rFonts w:ascii="Arial" w:hAnsi="Arial" w:cs="Arial"/>
          <w:sz w:val="24"/>
          <w:highlight w:val="green"/>
        </w:rPr>
        <w:t>cognitive</w:t>
      </w:r>
      <w:proofErr w:type="spellEnd"/>
      <w:r w:rsidR="005E209E" w:rsidRPr="00E41542">
        <w:rPr>
          <w:rFonts w:ascii="Arial" w:hAnsi="Arial" w:cs="Arial"/>
          <w:sz w:val="24"/>
          <w:highlight w:val="green"/>
        </w:rPr>
        <w:t xml:space="preserve"> </w:t>
      </w:r>
      <w:proofErr w:type="spellStart"/>
      <w:r w:rsidR="005E209E" w:rsidRPr="00E41542">
        <w:rPr>
          <w:rFonts w:ascii="Arial" w:hAnsi="Arial" w:cs="Arial"/>
          <w:sz w:val="24"/>
          <w:highlight w:val="green"/>
        </w:rPr>
        <w:t>function</w:t>
      </w:r>
      <w:proofErr w:type="spellEnd"/>
      <w:r w:rsidR="005E209E" w:rsidRPr="00E41542">
        <w:rPr>
          <w:rFonts w:ascii="Arial" w:hAnsi="Arial" w:cs="Arial"/>
          <w:sz w:val="24"/>
          <w:highlight w:val="green"/>
        </w:rPr>
        <w:t xml:space="preserve">” </w:t>
      </w:r>
      <w:r w:rsidR="00A65D13" w:rsidRPr="00E41542">
        <w:rPr>
          <w:rFonts w:ascii="Arial" w:hAnsi="Arial" w:cs="Arial"/>
          <w:sz w:val="24"/>
          <w:highlight w:val="green"/>
        </w:rPr>
        <w:t>para las búsquedas en inglés</w:t>
      </w:r>
      <w:r w:rsidR="00E41542" w:rsidRPr="00E41542">
        <w:rPr>
          <w:rFonts w:ascii="Arial" w:hAnsi="Arial" w:cs="Arial"/>
          <w:sz w:val="24"/>
          <w:highlight w:val="green"/>
        </w:rPr>
        <w:t xml:space="preserve"> (Cuadro 2)</w:t>
      </w:r>
      <w:r w:rsidR="00A65D13" w:rsidRPr="00E41542">
        <w:rPr>
          <w:rFonts w:ascii="Arial" w:hAnsi="Arial" w:cs="Arial"/>
          <w:sz w:val="24"/>
          <w:highlight w:val="green"/>
        </w:rPr>
        <w:t>.</w:t>
      </w:r>
    </w:p>
    <w:p w14:paraId="5C7D3527" w14:textId="4C63E5EE" w:rsidR="0055237B" w:rsidRPr="00E41542" w:rsidRDefault="005D5AF3" w:rsidP="00890D6D">
      <w:pPr>
        <w:spacing w:after="0" w:line="360" w:lineRule="auto"/>
        <w:ind w:firstLine="709"/>
        <w:jc w:val="both"/>
        <w:rPr>
          <w:rFonts w:ascii="Arial" w:hAnsi="Arial" w:cs="Arial"/>
          <w:sz w:val="24"/>
        </w:rPr>
      </w:pPr>
      <w:r w:rsidRPr="00E41542">
        <w:rPr>
          <w:rFonts w:ascii="Arial" w:hAnsi="Arial" w:cs="Arial"/>
          <w:sz w:val="24"/>
          <w:highlight w:val="green"/>
        </w:rPr>
        <w:t xml:space="preserve">Se </w:t>
      </w:r>
      <w:r w:rsidR="00E41542" w:rsidRPr="00E41542">
        <w:rPr>
          <w:rFonts w:ascii="Arial" w:hAnsi="Arial" w:cs="Arial"/>
          <w:sz w:val="24"/>
          <w:highlight w:val="green"/>
        </w:rPr>
        <w:t>incluirán</w:t>
      </w:r>
      <w:r w:rsidRPr="00E41542">
        <w:rPr>
          <w:rFonts w:ascii="Arial" w:hAnsi="Arial" w:cs="Arial"/>
          <w:sz w:val="24"/>
          <w:highlight w:val="green"/>
        </w:rPr>
        <w:t xml:space="preserve"> aquellos artículos </w:t>
      </w:r>
      <w:r w:rsidR="00C07E84" w:rsidRPr="00E41542">
        <w:rPr>
          <w:rFonts w:ascii="Arial" w:hAnsi="Arial" w:cs="Arial"/>
          <w:sz w:val="24"/>
          <w:highlight w:val="green"/>
        </w:rPr>
        <w:t xml:space="preserve">en inglés, </w:t>
      </w:r>
      <w:r w:rsidR="00C046E3" w:rsidRPr="00E41542">
        <w:rPr>
          <w:rFonts w:ascii="Arial" w:hAnsi="Arial" w:cs="Arial"/>
          <w:sz w:val="24"/>
          <w:highlight w:val="green"/>
        </w:rPr>
        <w:t>español</w:t>
      </w:r>
      <w:r w:rsidR="00C07E84" w:rsidRPr="00E41542">
        <w:rPr>
          <w:rFonts w:ascii="Arial" w:hAnsi="Arial" w:cs="Arial"/>
          <w:sz w:val="24"/>
          <w:highlight w:val="green"/>
        </w:rPr>
        <w:t xml:space="preserve"> y portugués </w:t>
      </w:r>
      <w:r w:rsidR="00C046E3" w:rsidRPr="00E41542">
        <w:rPr>
          <w:rFonts w:ascii="Arial" w:hAnsi="Arial" w:cs="Arial"/>
          <w:sz w:val="24"/>
          <w:highlight w:val="green"/>
        </w:rPr>
        <w:t xml:space="preserve"> </w:t>
      </w:r>
      <w:r w:rsidR="000D7699" w:rsidRPr="00E41542">
        <w:rPr>
          <w:rFonts w:ascii="Arial" w:hAnsi="Arial" w:cs="Arial"/>
          <w:sz w:val="24"/>
          <w:highlight w:val="green"/>
        </w:rPr>
        <w:t xml:space="preserve">de tipo </w:t>
      </w:r>
      <w:r w:rsidR="00F82471" w:rsidRPr="00E41542">
        <w:rPr>
          <w:rFonts w:ascii="Arial" w:hAnsi="Arial" w:cs="Arial"/>
          <w:sz w:val="24"/>
          <w:highlight w:val="green"/>
        </w:rPr>
        <w:t>transversal</w:t>
      </w:r>
      <w:r w:rsidR="00C07E84" w:rsidRPr="00E41542">
        <w:rPr>
          <w:rFonts w:ascii="Arial" w:hAnsi="Arial" w:cs="Arial"/>
          <w:sz w:val="24"/>
          <w:highlight w:val="green"/>
        </w:rPr>
        <w:t xml:space="preserve"> analítico, cohorte y casos y controles de  </w:t>
      </w:r>
      <w:r w:rsidR="00740AE9" w:rsidRPr="00E41542">
        <w:rPr>
          <w:rFonts w:ascii="Arial" w:hAnsi="Arial" w:cs="Arial"/>
          <w:sz w:val="24"/>
          <w:highlight w:val="green"/>
        </w:rPr>
        <w:t>población</w:t>
      </w:r>
      <w:r w:rsidR="00C07E84" w:rsidRPr="00E41542">
        <w:rPr>
          <w:rFonts w:ascii="Arial" w:hAnsi="Arial" w:cs="Arial"/>
          <w:sz w:val="24"/>
          <w:highlight w:val="green"/>
        </w:rPr>
        <w:t xml:space="preserve"> de adultos may</w:t>
      </w:r>
      <w:r w:rsidR="00E41542" w:rsidRPr="00E41542">
        <w:rPr>
          <w:rFonts w:ascii="Arial" w:hAnsi="Arial" w:cs="Arial"/>
          <w:sz w:val="24"/>
          <w:highlight w:val="green"/>
        </w:rPr>
        <w:t>ores de 60 años de la comunidad en los que presenten resultados sobre la relación entre las RAS y la funcionalidad física y mental.</w:t>
      </w:r>
    </w:p>
    <w:p w14:paraId="712C046E" w14:textId="77777777" w:rsidR="00E41542" w:rsidRPr="00E41542" w:rsidRDefault="00E41542" w:rsidP="00C12905">
      <w:pPr>
        <w:spacing w:after="0" w:line="360" w:lineRule="auto"/>
        <w:ind w:firstLine="709"/>
        <w:jc w:val="both"/>
        <w:rPr>
          <w:rFonts w:ascii="Arial" w:hAnsi="Arial" w:cs="Arial"/>
          <w:sz w:val="24"/>
        </w:rPr>
      </w:pPr>
    </w:p>
    <w:p w14:paraId="71A4785F" w14:textId="4DAAD5FD" w:rsidR="00890D6D" w:rsidRPr="00E41542" w:rsidRDefault="00E41542" w:rsidP="00890D6D">
      <w:pPr>
        <w:spacing w:after="0" w:line="360" w:lineRule="auto"/>
        <w:ind w:firstLine="709"/>
        <w:jc w:val="both"/>
        <w:rPr>
          <w:rFonts w:ascii="Arial" w:hAnsi="Arial" w:cs="Arial"/>
          <w:sz w:val="24"/>
        </w:rPr>
      </w:pPr>
      <w:r w:rsidRPr="00E41542">
        <w:rPr>
          <w:rFonts w:ascii="Arial" w:hAnsi="Arial" w:cs="Arial"/>
          <w:sz w:val="24"/>
          <w:highlight w:val="green"/>
        </w:rPr>
        <w:t>Cuadro 2. Palabras clave acorde con el acrónimo PECO</w:t>
      </w:r>
    </w:p>
    <w:tbl>
      <w:tblPr>
        <w:tblStyle w:val="Tablaconcuadrcula"/>
        <w:tblpPr w:leftFromText="141" w:rightFromText="141" w:vertAnchor="text" w:horzAnchor="page" w:tblpX="2111" w:tblpY="419"/>
        <w:tblW w:w="0" w:type="auto"/>
        <w:tblLook w:val="04A0" w:firstRow="1" w:lastRow="0" w:firstColumn="1" w:lastColumn="0" w:noHBand="0" w:noVBand="1"/>
      </w:tblPr>
      <w:tblGrid>
        <w:gridCol w:w="570"/>
        <w:gridCol w:w="1525"/>
        <w:gridCol w:w="4002"/>
        <w:gridCol w:w="2957"/>
      </w:tblGrid>
      <w:tr w:rsidR="00E84FDE" w:rsidRPr="00E41542" w14:paraId="04D358E5" w14:textId="77777777" w:rsidTr="001B6455">
        <w:tc>
          <w:tcPr>
            <w:tcW w:w="572" w:type="dxa"/>
          </w:tcPr>
          <w:p w14:paraId="0AF4CAEF" w14:textId="77777777" w:rsidR="00E84FDE" w:rsidRPr="00E41542" w:rsidRDefault="00E84FDE" w:rsidP="00E84FDE">
            <w:pPr>
              <w:spacing w:line="360" w:lineRule="auto"/>
              <w:jc w:val="both"/>
              <w:rPr>
                <w:rFonts w:ascii="Arial" w:hAnsi="Arial" w:cs="Arial"/>
                <w:lang w:val="es-ES"/>
              </w:rPr>
            </w:pPr>
          </w:p>
        </w:tc>
        <w:tc>
          <w:tcPr>
            <w:tcW w:w="1266" w:type="dxa"/>
          </w:tcPr>
          <w:p w14:paraId="6C19F44F" w14:textId="77777777" w:rsidR="00E84FDE" w:rsidRPr="00E41542" w:rsidRDefault="00E84FDE" w:rsidP="00E84FDE">
            <w:pPr>
              <w:spacing w:line="360" w:lineRule="auto"/>
              <w:jc w:val="both"/>
              <w:rPr>
                <w:rFonts w:ascii="Arial" w:hAnsi="Arial" w:cs="Arial"/>
                <w:lang w:val="es-ES"/>
              </w:rPr>
            </w:pPr>
          </w:p>
        </w:tc>
        <w:tc>
          <w:tcPr>
            <w:tcW w:w="4021" w:type="dxa"/>
          </w:tcPr>
          <w:p w14:paraId="3ABE7176" w14:textId="77777777" w:rsidR="00E84FDE" w:rsidRPr="00E41542" w:rsidRDefault="00E84FDE" w:rsidP="00E84FDE">
            <w:pPr>
              <w:spacing w:line="360" w:lineRule="auto"/>
              <w:jc w:val="both"/>
              <w:rPr>
                <w:rFonts w:ascii="Arial" w:hAnsi="Arial" w:cs="Arial"/>
                <w:lang w:val="es-ES"/>
              </w:rPr>
            </w:pPr>
          </w:p>
        </w:tc>
        <w:tc>
          <w:tcPr>
            <w:tcW w:w="2969" w:type="dxa"/>
          </w:tcPr>
          <w:p w14:paraId="371391F6" w14:textId="77777777" w:rsidR="00E84FDE" w:rsidRPr="00E41542" w:rsidRDefault="00E84FDE" w:rsidP="00E84FDE">
            <w:pPr>
              <w:spacing w:line="360" w:lineRule="auto"/>
              <w:jc w:val="both"/>
              <w:rPr>
                <w:rFonts w:ascii="Arial" w:hAnsi="Arial" w:cs="Arial"/>
                <w:lang w:val="es-ES"/>
              </w:rPr>
            </w:pPr>
          </w:p>
        </w:tc>
      </w:tr>
      <w:tr w:rsidR="00E84FDE" w:rsidRPr="00EA04C0" w14:paraId="4FC111A4" w14:textId="77777777" w:rsidTr="001B6455">
        <w:tc>
          <w:tcPr>
            <w:tcW w:w="572" w:type="dxa"/>
          </w:tcPr>
          <w:p w14:paraId="3B060A74" w14:textId="77777777" w:rsidR="00E84FDE" w:rsidRPr="00EA04C0" w:rsidRDefault="00E84FDE" w:rsidP="00E84FDE">
            <w:pPr>
              <w:spacing w:line="360" w:lineRule="auto"/>
              <w:jc w:val="both"/>
              <w:rPr>
                <w:rFonts w:ascii="Arial" w:hAnsi="Arial" w:cs="Arial"/>
                <w:b/>
                <w:sz w:val="28"/>
                <w:highlight w:val="green"/>
                <w:lang w:val="es-ES"/>
              </w:rPr>
            </w:pPr>
            <w:r w:rsidRPr="00EA04C0">
              <w:rPr>
                <w:rFonts w:ascii="Arial" w:hAnsi="Arial" w:cs="Arial"/>
                <w:b/>
                <w:sz w:val="28"/>
                <w:highlight w:val="green"/>
                <w:lang w:val="es-ES"/>
              </w:rPr>
              <w:t>P</w:t>
            </w:r>
          </w:p>
        </w:tc>
        <w:tc>
          <w:tcPr>
            <w:tcW w:w="1266" w:type="dxa"/>
          </w:tcPr>
          <w:p w14:paraId="71CBE5FF" w14:textId="77777777" w:rsidR="00E84FDE" w:rsidRPr="00EA04C0" w:rsidRDefault="00E84FDE" w:rsidP="00E84FDE">
            <w:pPr>
              <w:spacing w:line="360" w:lineRule="auto"/>
              <w:jc w:val="both"/>
              <w:rPr>
                <w:rFonts w:ascii="Arial" w:hAnsi="Arial" w:cs="Arial"/>
                <w:highlight w:val="green"/>
                <w:lang w:val="es-ES"/>
              </w:rPr>
            </w:pPr>
            <w:r w:rsidRPr="00EA04C0">
              <w:rPr>
                <w:rFonts w:ascii="Arial" w:hAnsi="Arial" w:cs="Arial"/>
                <w:highlight w:val="green"/>
                <w:lang w:val="es-ES"/>
              </w:rPr>
              <w:t>Población</w:t>
            </w:r>
          </w:p>
        </w:tc>
        <w:tc>
          <w:tcPr>
            <w:tcW w:w="4021" w:type="dxa"/>
          </w:tcPr>
          <w:p w14:paraId="36434A05" w14:textId="77777777" w:rsidR="00E84FDE" w:rsidRPr="00EA04C0" w:rsidRDefault="00E84FDE" w:rsidP="00E84FDE">
            <w:pPr>
              <w:spacing w:line="360" w:lineRule="auto"/>
              <w:jc w:val="both"/>
              <w:rPr>
                <w:rFonts w:ascii="Arial" w:hAnsi="Arial" w:cs="Arial"/>
                <w:highlight w:val="green"/>
                <w:lang w:val="es-ES"/>
              </w:rPr>
            </w:pPr>
            <w:r w:rsidRPr="00EA04C0">
              <w:rPr>
                <w:rFonts w:ascii="Arial" w:hAnsi="Arial" w:cs="Arial"/>
                <w:highlight w:val="green"/>
                <w:lang w:val="es-ES"/>
              </w:rPr>
              <w:t xml:space="preserve">Adultos mayores. </w:t>
            </w:r>
          </w:p>
        </w:tc>
        <w:tc>
          <w:tcPr>
            <w:tcW w:w="2969" w:type="dxa"/>
          </w:tcPr>
          <w:p w14:paraId="4E7B6853"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Older people</w:t>
            </w:r>
          </w:p>
          <w:p w14:paraId="6F5E0F11"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Older adults</w:t>
            </w:r>
          </w:p>
          <w:p w14:paraId="0674F3FE"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Older persons</w:t>
            </w:r>
          </w:p>
        </w:tc>
      </w:tr>
      <w:tr w:rsidR="00E84FDE" w:rsidRPr="00EA04C0" w14:paraId="688A0D5F" w14:textId="77777777" w:rsidTr="001B6455">
        <w:tc>
          <w:tcPr>
            <w:tcW w:w="572" w:type="dxa"/>
          </w:tcPr>
          <w:p w14:paraId="3CCEAD86" w14:textId="77777777" w:rsidR="00E84FDE" w:rsidRPr="00EA04C0" w:rsidRDefault="00E84FDE" w:rsidP="00E84FDE">
            <w:pPr>
              <w:spacing w:line="360" w:lineRule="auto"/>
              <w:jc w:val="both"/>
              <w:rPr>
                <w:rFonts w:ascii="Arial" w:hAnsi="Arial" w:cs="Arial"/>
                <w:b/>
                <w:sz w:val="28"/>
                <w:highlight w:val="green"/>
                <w:lang w:val="es-ES"/>
              </w:rPr>
            </w:pPr>
            <w:r w:rsidRPr="00EA04C0">
              <w:rPr>
                <w:rFonts w:ascii="Arial" w:hAnsi="Arial" w:cs="Arial"/>
                <w:b/>
                <w:sz w:val="28"/>
                <w:highlight w:val="green"/>
                <w:lang w:val="es-ES"/>
              </w:rPr>
              <w:lastRenderedPageBreak/>
              <w:t>E</w:t>
            </w:r>
          </w:p>
        </w:tc>
        <w:tc>
          <w:tcPr>
            <w:tcW w:w="1266" w:type="dxa"/>
          </w:tcPr>
          <w:p w14:paraId="5FE3CB90" w14:textId="77777777" w:rsidR="00E84FDE" w:rsidRPr="00EA04C0" w:rsidRDefault="00E84FDE" w:rsidP="00E84FDE">
            <w:pPr>
              <w:spacing w:line="360" w:lineRule="auto"/>
              <w:jc w:val="both"/>
              <w:rPr>
                <w:rFonts w:ascii="Arial" w:hAnsi="Arial" w:cs="Arial"/>
                <w:highlight w:val="green"/>
                <w:lang w:val="es-ES"/>
              </w:rPr>
            </w:pPr>
            <w:r w:rsidRPr="00EA04C0">
              <w:rPr>
                <w:rFonts w:ascii="Arial" w:hAnsi="Arial" w:cs="Arial"/>
                <w:highlight w:val="green"/>
                <w:lang w:val="es-ES"/>
              </w:rPr>
              <w:t xml:space="preserve">Exposición </w:t>
            </w:r>
          </w:p>
        </w:tc>
        <w:tc>
          <w:tcPr>
            <w:tcW w:w="4021" w:type="dxa"/>
          </w:tcPr>
          <w:p w14:paraId="41054401" w14:textId="77777777" w:rsidR="00E84FDE" w:rsidRPr="00EA04C0" w:rsidRDefault="00E84FDE" w:rsidP="00E84FDE">
            <w:pPr>
              <w:spacing w:line="360" w:lineRule="auto"/>
              <w:jc w:val="both"/>
              <w:rPr>
                <w:rFonts w:ascii="Arial" w:hAnsi="Arial" w:cs="Arial"/>
                <w:highlight w:val="green"/>
                <w:lang w:val="es-ES"/>
              </w:rPr>
            </w:pPr>
            <w:r w:rsidRPr="00EA04C0">
              <w:rPr>
                <w:rFonts w:ascii="Arial" w:hAnsi="Arial" w:cs="Arial"/>
                <w:highlight w:val="green"/>
                <w:lang w:val="es-ES"/>
              </w:rPr>
              <w:t>Redes de apoyo social.</w:t>
            </w:r>
          </w:p>
        </w:tc>
        <w:tc>
          <w:tcPr>
            <w:tcW w:w="2969" w:type="dxa"/>
          </w:tcPr>
          <w:p w14:paraId="020EBB66"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Social network</w:t>
            </w:r>
          </w:p>
          <w:p w14:paraId="0A37F427"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Social networking</w:t>
            </w:r>
          </w:p>
          <w:p w14:paraId="1F9E2336"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Social support</w:t>
            </w:r>
          </w:p>
          <w:p w14:paraId="10B98B14"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Social support received</w:t>
            </w:r>
          </w:p>
          <w:p w14:paraId="391938E6"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Social support offered</w:t>
            </w:r>
          </w:p>
          <w:p w14:paraId="17A89B59"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 xml:space="preserve">Support networks </w:t>
            </w:r>
          </w:p>
          <w:p w14:paraId="3A5C6193"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Social contact</w:t>
            </w:r>
          </w:p>
          <w:p w14:paraId="05181FBE"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Social relationships</w:t>
            </w:r>
          </w:p>
          <w:p w14:paraId="20794CF5" w14:textId="62A0DF7B"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Personal network</w:t>
            </w:r>
            <w:r w:rsidR="00960F69" w:rsidRPr="00EA04C0">
              <w:rPr>
                <w:rFonts w:ascii="Arial" w:hAnsi="Arial" w:cs="Arial"/>
                <w:highlight w:val="green"/>
                <w:lang w:val="en-US"/>
              </w:rPr>
              <w:t>s</w:t>
            </w:r>
          </w:p>
        </w:tc>
      </w:tr>
      <w:tr w:rsidR="000E0DF4" w:rsidRPr="00EA04C0" w14:paraId="007F586C" w14:textId="77777777" w:rsidTr="001B6455">
        <w:trPr>
          <w:trHeight w:val="348"/>
        </w:trPr>
        <w:tc>
          <w:tcPr>
            <w:tcW w:w="572" w:type="dxa"/>
          </w:tcPr>
          <w:p w14:paraId="16ABBD65" w14:textId="306FD47E" w:rsidR="000E0DF4" w:rsidRPr="00EA04C0" w:rsidRDefault="000E0DF4" w:rsidP="00E84FDE">
            <w:pPr>
              <w:spacing w:line="360" w:lineRule="auto"/>
              <w:jc w:val="both"/>
              <w:rPr>
                <w:rFonts w:ascii="Arial" w:hAnsi="Arial" w:cs="Arial"/>
                <w:b/>
                <w:sz w:val="28"/>
                <w:highlight w:val="green"/>
                <w:lang w:val="es-ES"/>
              </w:rPr>
            </w:pPr>
            <w:r w:rsidRPr="00EA04C0">
              <w:rPr>
                <w:rFonts w:ascii="Arial" w:hAnsi="Arial" w:cs="Arial"/>
                <w:b/>
                <w:sz w:val="28"/>
                <w:highlight w:val="green"/>
                <w:lang w:val="es-ES"/>
              </w:rPr>
              <w:t>C</w:t>
            </w:r>
          </w:p>
        </w:tc>
        <w:tc>
          <w:tcPr>
            <w:tcW w:w="1266" w:type="dxa"/>
          </w:tcPr>
          <w:p w14:paraId="558D9439" w14:textId="6737EC82" w:rsidR="000E0DF4" w:rsidRPr="00EA04C0" w:rsidRDefault="000E0DF4" w:rsidP="00E84FDE">
            <w:pPr>
              <w:spacing w:line="360" w:lineRule="auto"/>
              <w:jc w:val="both"/>
              <w:rPr>
                <w:rFonts w:ascii="Arial" w:hAnsi="Arial" w:cs="Arial"/>
                <w:highlight w:val="green"/>
                <w:lang w:val="es-ES"/>
              </w:rPr>
            </w:pPr>
            <w:r w:rsidRPr="00EA04C0">
              <w:rPr>
                <w:rFonts w:ascii="Arial" w:hAnsi="Arial" w:cs="Arial"/>
                <w:highlight w:val="green"/>
                <w:lang w:val="es-ES"/>
              </w:rPr>
              <w:t xml:space="preserve">Comparación </w:t>
            </w:r>
          </w:p>
        </w:tc>
        <w:tc>
          <w:tcPr>
            <w:tcW w:w="4021" w:type="dxa"/>
          </w:tcPr>
          <w:p w14:paraId="337C21F4" w14:textId="4D37B486" w:rsidR="000E0DF4" w:rsidRPr="00EA04C0" w:rsidRDefault="000E0DF4" w:rsidP="00E84FDE">
            <w:pPr>
              <w:spacing w:line="360" w:lineRule="auto"/>
              <w:jc w:val="both"/>
              <w:rPr>
                <w:rFonts w:ascii="Arial" w:hAnsi="Arial" w:cs="Arial"/>
                <w:highlight w:val="green"/>
                <w:lang w:val="es-ES"/>
              </w:rPr>
            </w:pPr>
            <w:r w:rsidRPr="00EA04C0">
              <w:rPr>
                <w:rFonts w:ascii="Arial" w:hAnsi="Arial" w:cs="Arial"/>
                <w:highlight w:val="green"/>
                <w:lang w:val="es-ES"/>
              </w:rPr>
              <w:t>Sin o escasas redes de apoyo social</w:t>
            </w:r>
          </w:p>
        </w:tc>
        <w:tc>
          <w:tcPr>
            <w:tcW w:w="2969" w:type="dxa"/>
          </w:tcPr>
          <w:p w14:paraId="3C2F5FEA" w14:textId="0C204BF9" w:rsidR="000E0DF4" w:rsidRPr="00EA04C0" w:rsidRDefault="0082202A" w:rsidP="001B6455">
            <w:pPr>
              <w:spacing w:line="220" w:lineRule="exact"/>
              <w:jc w:val="both"/>
              <w:rPr>
                <w:rFonts w:ascii="Arial" w:hAnsi="Arial" w:cs="Arial"/>
                <w:highlight w:val="green"/>
                <w:lang w:val="en-US"/>
              </w:rPr>
            </w:pPr>
            <w:r w:rsidRPr="00EA04C0">
              <w:rPr>
                <w:rFonts w:ascii="Arial" w:hAnsi="Arial" w:cs="Arial"/>
                <w:highlight w:val="green"/>
                <w:lang w:val="en-US"/>
              </w:rPr>
              <w:t>loneliness</w:t>
            </w:r>
          </w:p>
        </w:tc>
      </w:tr>
      <w:tr w:rsidR="00E84FDE" w:rsidRPr="00E41542" w14:paraId="12CB41C7" w14:textId="77777777" w:rsidTr="001B6455">
        <w:tc>
          <w:tcPr>
            <w:tcW w:w="572" w:type="dxa"/>
          </w:tcPr>
          <w:p w14:paraId="132FE276" w14:textId="77777777" w:rsidR="00E84FDE" w:rsidRPr="00EA04C0" w:rsidRDefault="00E84FDE" w:rsidP="00E84FDE">
            <w:pPr>
              <w:spacing w:line="360" w:lineRule="auto"/>
              <w:jc w:val="both"/>
              <w:rPr>
                <w:rFonts w:ascii="Arial" w:hAnsi="Arial" w:cs="Arial"/>
                <w:b/>
                <w:sz w:val="28"/>
                <w:highlight w:val="green"/>
                <w:lang w:val="es-ES"/>
              </w:rPr>
            </w:pPr>
            <w:r w:rsidRPr="00EA04C0">
              <w:rPr>
                <w:rFonts w:ascii="Arial" w:hAnsi="Arial" w:cs="Arial"/>
                <w:b/>
                <w:sz w:val="28"/>
                <w:highlight w:val="green"/>
                <w:lang w:val="es-ES"/>
              </w:rPr>
              <w:t>O</w:t>
            </w:r>
          </w:p>
        </w:tc>
        <w:tc>
          <w:tcPr>
            <w:tcW w:w="1266" w:type="dxa"/>
          </w:tcPr>
          <w:p w14:paraId="2F0F8064" w14:textId="77777777" w:rsidR="00E84FDE" w:rsidRPr="00EA04C0" w:rsidRDefault="00E84FDE" w:rsidP="00E84FDE">
            <w:pPr>
              <w:spacing w:line="360" w:lineRule="auto"/>
              <w:jc w:val="both"/>
              <w:rPr>
                <w:rFonts w:ascii="Arial" w:hAnsi="Arial" w:cs="Arial"/>
                <w:highlight w:val="green"/>
                <w:lang w:val="es-ES"/>
              </w:rPr>
            </w:pPr>
            <w:proofErr w:type="spellStart"/>
            <w:r w:rsidRPr="00EA04C0">
              <w:rPr>
                <w:rFonts w:ascii="Arial" w:hAnsi="Arial" w:cs="Arial"/>
                <w:highlight w:val="green"/>
                <w:lang w:val="es-ES"/>
              </w:rPr>
              <w:t>Outcome</w:t>
            </w:r>
            <w:proofErr w:type="spellEnd"/>
            <w:r w:rsidRPr="00EA04C0">
              <w:rPr>
                <w:rFonts w:ascii="Arial" w:hAnsi="Arial" w:cs="Arial"/>
                <w:highlight w:val="green"/>
                <w:lang w:val="es-ES"/>
              </w:rPr>
              <w:t xml:space="preserve"> </w:t>
            </w:r>
          </w:p>
        </w:tc>
        <w:tc>
          <w:tcPr>
            <w:tcW w:w="4021" w:type="dxa"/>
          </w:tcPr>
          <w:p w14:paraId="00BD46A9" w14:textId="77777777" w:rsidR="00E84FDE" w:rsidRPr="00EA04C0" w:rsidRDefault="00E84FDE" w:rsidP="00E84FDE">
            <w:pPr>
              <w:spacing w:line="360" w:lineRule="auto"/>
              <w:jc w:val="both"/>
              <w:rPr>
                <w:rFonts w:ascii="Arial" w:hAnsi="Arial" w:cs="Arial"/>
                <w:highlight w:val="green"/>
                <w:lang w:val="es-ES"/>
              </w:rPr>
            </w:pPr>
            <w:r w:rsidRPr="00EA04C0">
              <w:rPr>
                <w:rFonts w:ascii="Arial" w:hAnsi="Arial" w:cs="Arial"/>
                <w:highlight w:val="green"/>
                <w:lang w:val="es-ES"/>
              </w:rPr>
              <w:t xml:space="preserve">Funcionalidad. </w:t>
            </w:r>
          </w:p>
        </w:tc>
        <w:tc>
          <w:tcPr>
            <w:tcW w:w="2969" w:type="dxa"/>
          </w:tcPr>
          <w:p w14:paraId="784C7C0F"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Functional</w:t>
            </w:r>
          </w:p>
          <w:p w14:paraId="29405445"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Functional dependency</w:t>
            </w:r>
          </w:p>
          <w:p w14:paraId="23EDB402" w14:textId="77777777" w:rsidR="00E84FDE" w:rsidRPr="00EA04C0" w:rsidRDefault="00E84FDE" w:rsidP="005C183E">
            <w:pPr>
              <w:spacing w:line="220" w:lineRule="exact"/>
              <w:jc w:val="both"/>
              <w:rPr>
                <w:rFonts w:ascii="Arial" w:hAnsi="Arial" w:cs="Arial"/>
                <w:highlight w:val="green"/>
                <w:lang w:val="en-US"/>
              </w:rPr>
            </w:pPr>
            <w:r w:rsidRPr="00EA04C0">
              <w:rPr>
                <w:rFonts w:ascii="Arial" w:hAnsi="Arial" w:cs="Arial"/>
                <w:highlight w:val="green"/>
                <w:lang w:val="en-US"/>
              </w:rPr>
              <w:t>Functional content</w:t>
            </w:r>
          </w:p>
          <w:p w14:paraId="711F7B81" w14:textId="77777777" w:rsidR="00E84FDE" w:rsidRPr="00EA04C0" w:rsidRDefault="00E84FDE" w:rsidP="005C183E">
            <w:pPr>
              <w:spacing w:line="220" w:lineRule="exact"/>
              <w:jc w:val="both"/>
              <w:rPr>
                <w:rFonts w:ascii="Arial" w:hAnsi="Arial" w:cs="Arial"/>
                <w:highlight w:val="green"/>
                <w:lang w:val="en-US"/>
              </w:rPr>
            </w:pPr>
            <w:proofErr w:type="spellStart"/>
            <w:r w:rsidRPr="00EA04C0">
              <w:rPr>
                <w:rFonts w:ascii="Arial" w:hAnsi="Arial" w:cs="Arial"/>
                <w:highlight w:val="green"/>
                <w:lang w:val="en-US"/>
              </w:rPr>
              <w:t>Congitive</w:t>
            </w:r>
            <w:proofErr w:type="spellEnd"/>
            <w:r w:rsidRPr="00EA04C0">
              <w:rPr>
                <w:rFonts w:ascii="Arial" w:hAnsi="Arial" w:cs="Arial"/>
                <w:highlight w:val="green"/>
                <w:lang w:val="en-US"/>
              </w:rPr>
              <w:t xml:space="preserve"> function</w:t>
            </w:r>
          </w:p>
          <w:p w14:paraId="5FD1E857" w14:textId="44F89D02" w:rsidR="0088393A" w:rsidRPr="00E41542" w:rsidRDefault="0088393A" w:rsidP="005C183E">
            <w:pPr>
              <w:spacing w:line="220" w:lineRule="exact"/>
              <w:jc w:val="both"/>
              <w:rPr>
                <w:rFonts w:ascii="Arial" w:hAnsi="Arial" w:cs="Arial"/>
                <w:lang w:val="en-US"/>
              </w:rPr>
            </w:pPr>
            <w:r w:rsidRPr="00EA04C0">
              <w:rPr>
                <w:rFonts w:ascii="Arial" w:hAnsi="Arial" w:cs="Arial"/>
                <w:highlight w:val="green"/>
                <w:lang w:val="en-US"/>
              </w:rPr>
              <w:t>Physical functionality</w:t>
            </w:r>
          </w:p>
        </w:tc>
      </w:tr>
    </w:tbl>
    <w:p w14:paraId="238893BC" w14:textId="2C51111B" w:rsidR="00890D6D" w:rsidRDefault="00890D6D" w:rsidP="00890D6D">
      <w:pPr>
        <w:rPr>
          <w:rFonts w:ascii="Times New Roman" w:hAnsi="Times New Roman" w:cs="Times New Roman"/>
          <w:b/>
          <w:bCs/>
          <w:i/>
          <w:iCs/>
          <w:sz w:val="24"/>
          <w:szCs w:val="24"/>
        </w:rPr>
      </w:pPr>
    </w:p>
    <w:p w14:paraId="3D09F9EC" w14:textId="57DD866B" w:rsidR="004C5521" w:rsidRPr="004C5521" w:rsidRDefault="004C5521" w:rsidP="00D52229">
      <w:pPr>
        <w:spacing w:after="0" w:line="360" w:lineRule="auto"/>
        <w:jc w:val="both"/>
        <w:rPr>
          <w:rFonts w:ascii="Arial" w:hAnsi="Arial" w:cs="Arial"/>
          <w:sz w:val="24"/>
          <w:szCs w:val="24"/>
        </w:rPr>
      </w:pPr>
      <w:r>
        <w:rPr>
          <w:rFonts w:ascii="Arial" w:hAnsi="Arial" w:cs="Arial"/>
          <w:sz w:val="24"/>
          <w:szCs w:val="24"/>
        </w:rPr>
        <w:tab/>
      </w:r>
      <w:r w:rsidRPr="00A118AB">
        <w:rPr>
          <w:rFonts w:ascii="Arial" w:hAnsi="Arial" w:cs="Arial"/>
          <w:sz w:val="24"/>
          <w:szCs w:val="24"/>
          <w:highlight w:val="green"/>
        </w:rPr>
        <w:t>El estudio estará apegado a los lineamientos PRISMA</w:t>
      </w:r>
      <w:r w:rsidR="00D52229" w:rsidRPr="00A118AB">
        <w:rPr>
          <w:rFonts w:ascii="Arial" w:hAnsi="Arial" w:cs="Arial"/>
          <w:sz w:val="24"/>
          <w:szCs w:val="24"/>
          <w:highlight w:val="green"/>
        </w:rPr>
        <w:t xml:space="preserve"> </w:t>
      </w:r>
      <w:r w:rsidR="00A118AB">
        <w:rPr>
          <w:rFonts w:ascii="Arial" w:hAnsi="Arial" w:cs="Arial"/>
          <w:sz w:val="24"/>
          <w:szCs w:val="24"/>
          <w:highlight w:val="green"/>
        </w:rPr>
        <w:t>y s</w:t>
      </w:r>
      <w:r w:rsidR="00D52229" w:rsidRPr="00A118AB">
        <w:rPr>
          <w:rFonts w:ascii="Arial" w:hAnsi="Arial" w:cs="Arial"/>
          <w:sz w:val="24"/>
          <w:szCs w:val="24"/>
          <w:highlight w:val="green"/>
        </w:rPr>
        <w:t xml:space="preserve">e </w:t>
      </w:r>
      <w:r w:rsidR="00A118AB" w:rsidRPr="00A118AB">
        <w:rPr>
          <w:rFonts w:ascii="Arial" w:hAnsi="Arial" w:cs="Arial"/>
          <w:sz w:val="24"/>
          <w:szCs w:val="24"/>
          <w:highlight w:val="green"/>
        </w:rPr>
        <w:t xml:space="preserve">esquematizará la búsqueda de la información utilizando el diagrama de flujo de PRISMA (Anexo </w:t>
      </w:r>
      <w:r w:rsidR="00A118AB">
        <w:rPr>
          <w:rFonts w:ascii="Arial" w:hAnsi="Arial" w:cs="Arial"/>
          <w:sz w:val="24"/>
          <w:szCs w:val="24"/>
          <w:highlight w:val="green"/>
        </w:rPr>
        <w:t>1</w:t>
      </w:r>
      <w:r w:rsidR="00A118AB" w:rsidRPr="00A118AB">
        <w:rPr>
          <w:rFonts w:ascii="Arial" w:hAnsi="Arial" w:cs="Arial"/>
          <w:sz w:val="24"/>
          <w:szCs w:val="24"/>
          <w:highlight w:val="green"/>
        </w:rPr>
        <w:t>).</w:t>
      </w:r>
    </w:p>
    <w:p w14:paraId="536B8759" w14:textId="354E9A77" w:rsidR="00890D6D" w:rsidRPr="004C5521" w:rsidRDefault="00890D6D" w:rsidP="00890D6D">
      <w:pPr>
        <w:ind w:firstLine="708"/>
        <w:rPr>
          <w:rFonts w:ascii="Arial" w:hAnsi="Arial" w:cs="Arial"/>
          <w:b/>
          <w:bCs/>
          <w:i/>
          <w:iCs/>
          <w:sz w:val="24"/>
          <w:szCs w:val="24"/>
          <w:highlight w:val="green"/>
        </w:rPr>
      </w:pPr>
      <w:r w:rsidRPr="004C5521">
        <w:rPr>
          <w:rFonts w:ascii="Arial" w:hAnsi="Arial" w:cs="Arial"/>
          <w:b/>
          <w:bCs/>
          <w:i/>
          <w:iCs/>
          <w:sz w:val="24"/>
          <w:szCs w:val="24"/>
          <w:highlight w:val="green"/>
        </w:rPr>
        <w:t>Evaluación del riesgo de sesgo</w:t>
      </w:r>
    </w:p>
    <w:p w14:paraId="2BD2FCEC" w14:textId="55127711" w:rsidR="00890D6D" w:rsidRPr="00890D6D" w:rsidRDefault="00890D6D" w:rsidP="00890D6D">
      <w:pPr>
        <w:spacing w:after="0" w:line="360" w:lineRule="auto"/>
        <w:ind w:firstLine="708"/>
        <w:jc w:val="both"/>
        <w:rPr>
          <w:rFonts w:ascii="Arial" w:hAnsi="Arial" w:cs="Arial"/>
          <w:sz w:val="24"/>
          <w:szCs w:val="24"/>
        </w:rPr>
      </w:pPr>
      <w:r w:rsidRPr="004C5521">
        <w:rPr>
          <w:rFonts w:ascii="Arial" w:hAnsi="Arial" w:cs="Arial"/>
          <w:sz w:val="24"/>
          <w:szCs w:val="24"/>
          <w:highlight w:val="green"/>
        </w:rPr>
        <w:t>Dos revisores evaluarán el riesgo de sesgo o la calidad metodológica de cada uno de los estudios observacionales (cohorte, transversales y casos y controles) incluidos en la revisión utilizando la escala de New-</w:t>
      </w:r>
      <w:proofErr w:type="spellStart"/>
      <w:r w:rsidRPr="004C5521">
        <w:rPr>
          <w:rFonts w:ascii="Arial" w:hAnsi="Arial" w:cs="Arial"/>
          <w:sz w:val="24"/>
          <w:szCs w:val="24"/>
          <w:highlight w:val="green"/>
        </w:rPr>
        <w:t>Castle</w:t>
      </w:r>
      <w:proofErr w:type="spellEnd"/>
      <w:r w:rsidRPr="004C5521">
        <w:rPr>
          <w:rFonts w:ascii="Arial" w:hAnsi="Arial" w:cs="Arial"/>
          <w:sz w:val="24"/>
          <w:szCs w:val="24"/>
          <w:highlight w:val="green"/>
        </w:rPr>
        <w:t xml:space="preserve"> Ottawa.</w:t>
      </w:r>
    </w:p>
    <w:p w14:paraId="54F7AAE6" w14:textId="77777777" w:rsidR="00890D6D" w:rsidRPr="004C5521" w:rsidRDefault="00890D6D" w:rsidP="00890D6D">
      <w:pPr>
        <w:spacing w:after="0" w:line="360" w:lineRule="auto"/>
        <w:ind w:firstLine="708"/>
        <w:rPr>
          <w:rFonts w:ascii="Arial" w:hAnsi="Arial" w:cs="Arial"/>
          <w:b/>
          <w:bCs/>
          <w:i/>
          <w:iCs/>
          <w:sz w:val="24"/>
          <w:szCs w:val="24"/>
          <w:highlight w:val="green"/>
        </w:rPr>
      </w:pPr>
      <w:r w:rsidRPr="004C5521">
        <w:rPr>
          <w:rFonts w:ascii="Arial" w:hAnsi="Arial" w:cs="Arial"/>
          <w:b/>
          <w:bCs/>
          <w:i/>
          <w:iCs/>
          <w:sz w:val="24"/>
          <w:szCs w:val="24"/>
          <w:highlight w:val="green"/>
        </w:rPr>
        <w:t>Análisis estadístico</w:t>
      </w:r>
    </w:p>
    <w:p w14:paraId="49B1300F" w14:textId="0D89906C" w:rsidR="004C5521" w:rsidRPr="00890D6D" w:rsidRDefault="00890D6D" w:rsidP="004C5521">
      <w:pPr>
        <w:spacing w:after="0" w:line="360" w:lineRule="auto"/>
        <w:ind w:firstLine="708"/>
        <w:jc w:val="both"/>
        <w:rPr>
          <w:rFonts w:ascii="Arial" w:hAnsi="Arial" w:cs="Arial"/>
          <w:sz w:val="24"/>
          <w:szCs w:val="24"/>
        </w:rPr>
      </w:pPr>
      <w:r w:rsidRPr="004C5521">
        <w:rPr>
          <w:rFonts w:ascii="Arial" w:hAnsi="Arial" w:cs="Arial"/>
          <w:sz w:val="24"/>
          <w:szCs w:val="24"/>
          <w:highlight w:val="green"/>
        </w:rPr>
        <w:t xml:space="preserve">La síntesis cuantitativa de los datos se realizará mediante la construcción de </w:t>
      </w:r>
      <w:proofErr w:type="spellStart"/>
      <w:r w:rsidRPr="004C5521">
        <w:rPr>
          <w:rFonts w:ascii="Arial" w:hAnsi="Arial" w:cs="Arial"/>
          <w:i/>
          <w:iCs/>
          <w:sz w:val="24"/>
          <w:szCs w:val="24"/>
          <w:highlight w:val="green"/>
        </w:rPr>
        <w:t>forest</w:t>
      </w:r>
      <w:proofErr w:type="spellEnd"/>
      <w:r w:rsidRPr="004C5521">
        <w:rPr>
          <w:rFonts w:ascii="Arial" w:hAnsi="Arial" w:cs="Arial"/>
          <w:i/>
          <w:iCs/>
          <w:sz w:val="24"/>
          <w:szCs w:val="24"/>
          <w:highlight w:val="green"/>
        </w:rPr>
        <w:t xml:space="preserve"> </w:t>
      </w:r>
      <w:proofErr w:type="spellStart"/>
      <w:r w:rsidRPr="004C5521">
        <w:rPr>
          <w:rFonts w:ascii="Arial" w:hAnsi="Arial" w:cs="Arial"/>
          <w:i/>
          <w:iCs/>
          <w:sz w:val="24"/>
          <w:szCs w:val="24"/>
          <w:highlight w:val="green"/>
        </w:rPr>
        <w:t>plots</w:t>
      </w:r>
      <w:proofErr w:type="spellEnd"/>
      <w:r w:rsidRPr="004C5521">
        <w:rPr>
          <w:rFonts w:ascii="Arial" w:hAnsi="Arial" w:cs="Arial"/>
          <w:sz w:val="24"/>
          <w:szCs w:val="24"/>
          <w:highlight w:val="green"/>
        </w:rPr>
        <w:t xml:space="preserve"> con ayuda del software </w:t>
      </w:r>
      <w:proofErr w:type="spellStart"/>
      <w:r w:rsidRPr="004C5521">
        <w:rPr>
          <w:rFonts w:ascii="Arial" w:hAnsi="Arial" w:cs="Arial"/>
          <w:sz w:val="24"/>
          <w:szCs w:val="24"/>
          <w:highlight w:val="green"/>
        </w:rPr>
        <w:t>RevMan</w:t>
      </w:r>
      <w:proofErr w:type="spellEnd"/>
      <w:r w:rsidRPr="004C5521">
        <w:rPr>
          <w:rFonts w:ascii="Arial" w:hAnsi="Arial" w:cs="Arial"/>
          <w:sz w:val="24"/>
          <w:szCs w:val="24"/>
          <w:highlight w:val="green"/>
        </w:rPr>
        <w:t xml:space="preserve"> 5.4.1 para sintetizar las variables cua</w:t>
      </w:r>
      <w:r w:rsidR="004C5521">
        <w:rPr>
          <w:rFonts w:ascii="Arial" w:hAnsi="Arial" w:cs="Arial"/>
          <w:sz w:val="24"/>
          <w:szCs w:val="24"/>
          <w:highlight w:val="green"/>
        </w:rPr>
        <w:t>l</w:t>
      </w:r>
      <w:r w:rsidRPr="004C5521">
        <w:rPr>
          <w:rFonts w:ascii="Arial" w:hAnsi="Arial" w:cs="Arial"/>
          <w:sz w:val="24"/>
          <w:szCs w:val="24"/>
          <w:highlight w:val="green"/>
        </w:rPr>
        <w:t>itativas como RR (u OR de ser el cas</w:t>
      </w:r>
      <w:r w:rsidR="004C5521">
        <w:rPr>
          <w:rFonts w:ascii="Arial" w:hAnsi="Arial" w:cs="Arial"/>
          <w:sz w:val="24"/>
          <w:szCs w:val="24"/>
          <w:highlight w:val="green"/>
        </w:rPr>
        <w:t>o</w:t>
      </w:r>
      <w:r w:rsidRPr="004C5521">
        <w:rPr>
          <w:rFonts w:ascii="Arial" w:hAnsi="Arial" w:cs="Arial"/>
          <w:sz w:val="24"/>
          <w:szCs w:val="24"/>
          <w:highlight w:val="green"/>
        </w:rPr>
        <w:t>)</w:t>
      </w:r>
      <w:r w:rsidR="004C5521">
        <w:rPr>
          <w:rFonts w:ascii="Arial" w:hAnsi="Arial" w:cs="Arial"/>
          <w:sz w:val="24"/>
          <w:szCs w:val="24"/>
          <w:highlight w:val="green"/>
        </w:rPr>
        <w:t xml:space="preserve"> y analizadas </w:t>
      </w:r>
      <w:r w:rsidRPr="004C5521">
        <w:rPr>
          <w:rFonts w:ascii="Arial" w:hAnsi="Arial" w:cs="Arial"/>
          <w:sz w:val="24"/>
          <w:szCs w:val="24"/>
          <w:highlight w:val="green"/>
        </w:rPr>
        <w:t>con el método de Mantel-</w:t>
      </w:r>
      <w:proofErr w:type="spellStart"/>
      <w:r w:rsidRPr="004C5521">
        <w:rPr>
          <w:rFonts w:ascii="Arial" w:hAnsi="Arial" w:cs="Arial"/>
          <w:sz w:val="24"/>
          <w:szCs w:val="24"/>
          <w:highlight w:val="green"/>
        </w:rPr>
        <w:t>Haenszel</w:t>
      </w:r>
      <w:proofErr w:type="spellEnd"/>
      <w:r w:rsidRPr="004C5521">
        <w:rPr>
          <w:rFonts w:ascii="Arial" w:hAnsi="Arial" w:cs="Arial"/>
          <w:sz w:val="24"/>
          <w:szCs w:val="24"/>
          <w:highlight w:val="green"/>
        </w:rPr>
        <w:t>. La heterogeneidad será evaluada utilizando la prueba de I</w:t>
      </w:r>
      <w:r w:rsidRPr="004C5521">
        <w:rPr>
          <w:rFonts w:ascii="Arial" w:hAnsi="Arial" w:cs="Arial"/>
          <w:sz w:val="24"/>
          <w:szCs w:val="24"/>
          <w:highlight w:val="green"/>
          <w:vertAlign w:val="superscript"/>
        </w:rPr>
        <w:t>2</w:t>
      </w:r>
      <w:r w:rsidRPr="004C5521">
        <w:rPr>
          <w:rFonts w:ascii="Arial" w:hAnsi="Arial" w:cs="Arial"/>
          <w:sz w:val="24"/>
          <w:szCs w:val="24"/>
          <w:highlight w:val="green"/>
        </w:rPr>
        <w:t xml:space="preserve">. En caso de encontrar heterogeneidad en cada comparación, el análisis se realizará con un enfoque de efectos aleatorios utilizando el método de </w:t>
      </w:r>
      <w:proofErr w:type="spellStart"/>
      <w:r w:rsidRPr="004C5521">
        <w:rPr>
          <w:rFonts w:ascii="Arial" w:hAnsi="Arial" w:cs="Arial"/>
          <w:sz w:val="24"/>
          <w:szCs w:val="24"/>
          <w:highlight w:val="green"/>
        </w:rPr>
        <w:t>DerSimonian</w:t>
      </w:r>
      <w:proofErr w:type="spellEnd"/>
      <w:r w:rsidRPr="004C5521">
        <w:rPr>
          <w:rFonts w:ascii="Arial" w:hAnsi="Arial" w:cs="Arial"/>
          <w:sz w:val="24"/>
          <w:szCs w:val="24"/>
          <w:highlight w:val="green"/>
        </w:rPr>
        <w:t xml:space="preserve"> &amp; </w:t>
      </w:r>
      <w:proofErr w:type="spellStart"/>
      <w:r w:rsidRPr="004C5521">
        <w:rPr>
          <w:rFonts w:ascii="Arial" w:hAnsi="Arial" w:cs="Arial"/>
          <w:sz w:val="24"/>
          <w:szCs w:val="24"/>
          <w:highlight w:val="green"/>
        </w:rPr>
        <w:t>Laird</w:t>
      </w:r>
      <w:proofErr w:type="spellEnd"/>
      <w:r w:rsidRPr="004C5521">
        <w:rPr>
          <w:rFonts w:ascii="Arial" w:hAnsi="Arial" w:cs="Arial"/>
          <w:sz w:val="24"/>
          <w:szCs w:val="24"/>
          <w:highlight w:val="green"/>
        </w:rPr>
        <w:t xml:space="preserve">. Para evaluar la robustez de cada resultado obtenido por cada comparación, se realizará un análisis de sensibilidad utilizando una estrategia de dejar a un estudio afuera utilizando como criterio al estudio que presente mayor riesgo de sesgo. Finalmente, el riesgo de sesgo de publicación será evaluado mediante la construcción </w:t>
      </w:r>
      <w:r w:rsidRPr="004C5521">
        <w:rPr>
          <w:rFonts w:ascii="Arial" w:hAnsi="Arial" w:cs="Arial"/>
          <w:i/>
          <w:iCs/>
          <w:sz w:val="24"/>
          <w:szCs w:val="24"/>
          <w:highlight w:val="green"/>
        </w:rPr>
        <w:t xml:space="preserve">de </w:t>
      </w:r>
      <w:proofErr w:type="spellStart"/>
      <w:r w:rsidRPr="004C5521">
        <w:rPr>
          <w:rFonts w:ascii="Arial" w:hAnsi="Arial" w:cs="Arial"/>
          <w:i/>
          <w:iCs/>
          <w:sz w:val="24"/>
          <w:szCs w:val="24"/>
          <w:highlight w:val="green"/>
        </w:rPr>
        <w:t>funnel</w:t>
      </w:r>
      <w:proofErr w:type="spellEnd"/>
      <w:r w:rsidRPr="004C5521">
        <w:rPr>
          <w:rFonts w:ascii="Arial" w:hAnsi="Arial" w:cs="Arial"/>
          <w:i/>
          <w:iCs/>
          <w:sz w:val="24"/>
          <w:szCs w:val="24"/>
          <w:highlight w:val="green"/>
        </w:rPr>
        <w:t xml:space="preserve"> </w:t>
      </w:r>
      <w:proofErr w:type="spellStart"/>
      <w:r w:rsidRPr="004C5521">
        <w:rPr>
          <w:rFonts w:ascii="Arial" w:hAnsi="Arial" w:cs="Arial"/>
          <w:i/>
          <w:iCs/>
          <w:sz w:val="24"/>
          <w:szCs w:val="24"/>
          <w:highlight w:val="green"/>
        </w:rPr>
        <w:t>plots</w:t>
      </w:r>
      <w:proofErr w:type="spellEnd"/>
      <w:r w:rsidRPr="004C5521">
        <w:rPr>
          <w:rFonts w:ascii="Arial" w:hAnsi="Arial" w:cs="Arial"/>
          <w:sz w:val="24"/>
          <w:szCs w:val="24"/>
          <w:highlight w:val="green"/>
        </w:rPr>
        <w:t xml:space="preserve"> cuando haya al menos 10 estudios incluidos en la comparación.</w:t>
      </w:r>
    </w:p>
    <w:p w14:paraId="5DBB0AD7" w14:textId="77777777" w:rsidR="004C5521" w:rsidRDefault="004C5521" w:rsidP="00890D6D">
      <w:pPr>
        <w:ind w:firstLine="357"/>
        <w:rPr>
          <w:rFonts w:ascii="Arial" w:hAnsi="Arial" w:cs="Arial"/>
          <w:b/>
          <w:sz w:val="24"/>
        </w:rPr>
      </w:pPr>
    </w:p>
    <w:p w14:paraId="53E4D12F" w14:textId="71762D76" w:rsidR="00A65D13" w:rsidRPr="00E41542" w:rsidRDefault="0055237B" w:rsidP="00890D6D">
      <w:pPr>
        <w:ind w:firstLine="357"/>
        <w:rPr>
          <w:rFonts w:ascii="Arial" w:hAnsi="Arial" w:cs="Arial"/>
          <w:sz w:val="24"/>
        </w:rPr>
      </w:pPr>
      <w:r w:rsidRPr="00E41542">
        <w:rPr>
          <w:rFonts w:ascii="Arial" w:hAnsi="Arial" w:cs="Arial"/>
          <w:b/>
          <w:sz w:val="24"/>
        </w:rPr>
        <w:lastRenderedPageBreak/>
        <w:t>Referencias</w:t>
      </w:r>
    </w:p>
    <w:p w14:paraId="2CFEEAF5" w14:textId="62B90A51" w:rsidR="00D90F49" w:rsidRPr="00E41542" w:rsidRDefault="00D90F49" w:rsidP="00890D6D">
      <w:pPr>
        <w:pStyle w:val="Prrafodelista"/>
        <w:numPr>
          <w:ilvl w:val="0"/>
          <w:numId w:val="1"/>
        </w:numPr>
        <w:spacing w:line="360" w:lineRule="auto"/>
        <w:ind w:left="714" w:hanging="357"/>
        <w:jc w:val="both"/>
        <w:rPr>
          <w:rFonts w:ascii="Arial" w:hAnsi="Arial" w:cs="Arial"/>
          <w:sz w:val="24"/>
        </w:rPr>
      </w:pPr>
      <w:proofErr w:type="spellStart"/>
      <w:r w:rsidRPr="00E41542">
        <w:rPr>
          <w:rFonts w:ascii="Arial" w:hAnsi="Arial" w:cs="Arial"/>
          <w:sz w:val="24"/>
        </w:rPr>
        <w:t>Urrútia</w:t>
      </w:r>
      <w:proofErr w:type="spellEnd"/>
      <w:r w:rsidRPr="00E41542">
        <w:rPr>
          <w:rFonts w:ascii="Arial" w:hAnsi="Arial" w:cs="Arial"/>
          <w:sz w:val="24"/>
        </w:rPr>
        <w:t xml:space="preserve"> G, Bonfil X. Declaración PRISMA: una propuesta para mejorar la publicación de revisiones sistemáticas y metaanálisis. Medicina Clínica. 2010</w:t>
      </w:r>
      <w:proofErr w:type="gramStart"/>
      <w:r w:rsidRPr="00E41542">
        <w:rPr>
          <w:rFonts w:ascii="Arial" w:hAnsi="Arial" w:cs="Arial"/>
          <w:sz w:val="24"/>
        </w:rPr>
        <w:t>;135</w:t>
      </w:r>
      <w:proofErr w:type="gramEnd"/>
      <w:r w:rsidRPr="00E41542">
        <w:rPr>
          <w:rFonts w:ascii="Arial" w:hAnsi="Arial" w:cs="Arial"/>
          <w:sz w:val="24"/>
        </w:rPr>
        <w:t>(11):507-511. doi.org/10.1016/j.medcli.2010.01.015.</w:t>
      </w:r>
    </w:p>
    <w:p w14:paraId="61AA6387" w14:textId="08966014" w:rsidR="0055237B" w:rsidRPr="00E41542" w:rsidRDefault="0073148C" w:rsidP="00890D6D">
      <w:pPr>
        <w:pStyle w:val="Prrafodelista"/>
        <w:numPr>
          <w:ilvl w:val="0"/>
          <w:numId w:val="1"/>
        </w:numPr>
        <w:spacing w:line="360" w:lineRule="auto"/>
        <w:ind w:left="714" w:hanging="357"/>
        <w:jc w:val="both"/>
        <w:rPr>
          <w:rFonts w:ascii="Arial" w:hAnsi="Arial" w:cs="Arial"/>
          <w:sz w:val="24"/>
        </w:rPr>
      </w:pPr>
      <w:r w:rsidRPr="00E41542">
        <w:rPr>
          <w:rFonts w:ascii="Arial" w:hAnsi="Arial" w:cs="Arial"/>
          <w:sz w:val="24"/>
        </w:rPr>
        <w:t xml:space="preserve">Organización Mundial de la Salud. </w:t>
      </w:r>
      <w:r w:rsidR="005F50EF" w:rsidRPr="00E41542">
        <w:rPr>
          <w:rFonts w:ascii="Arial" w:hAnsi="Arial" w:cs="Arial"/>
          <w:sz w:val="24"/>
        </w:rPr>
        <w:t xml:space="preserve">Informe mundial sobre </w:t>
      </w:r>
      <w:r w:rsidR="006913FE" w:rsidRPr="00E41542">
        <w:rPr>
          <w:rFonts w:ascii="Arial" w:hAnsi="Arial" w:cs="Arial"/>
          <w:sz w:val="24"/>
        </w:rPr>
        <w:t>el envejecimiento y la salud</w:t>
      </w:r>
      <w:r w:rsidR="00566E27" w:rsidRPr="00E41542">
        <w:rPr>
          <w:rFonts w:ascii="Arial" w:hAnsi="Arial" w:cs="Arial"/>
          <w:sz w:val="24"/>
        </w:rPr>
        <w:t xml:space="preserve">. </w:t>
      </w:r>
      <w:r w:rsidR="000D0E2B" w:rsidRPr="00E41542">
        <w:rPr>
          <w:rFonts w:ascii="Arial" w:hAnsi="Arial" w:cs="Arial"/>
          <w:sz w:val="24"/>
        </w:rPr>
        <w:t>Ginebra: OMS</w:t>
      </w:r>
      <w:r w:rsidR="00C04ED7" w:rsidRPr="00E41542">
        <w:rPr>
          <w:rFonts w:ascii="Arial" w:hAnsi="Arial" w:cs="Arial"/>
          <w:sz w:val="24"/>
        </w:rPr>
        <w:t xml:space="preserve">; </w:t>
      </w:r>
      <w:r w:rsidR="00822E63" w:rsidRPr="00E41542">
        <w:rPr>
          <w:rFonts w:ascii="Arial" w:hAnsi="Arial" w:cs="Arial"/>
          <w:sz w:val="24"/>
        </w:rPr>
        <w:t>2015</w:t>
      </w:r>
      <w:r w:rsidR="006E4EFE" w:rsidRPr="00E41542">
        <w:rPr>
          <w:rFonts w:ascii="Arial" w:hAnsi="Arial" w:cs="Arial"/>
          <w:sz w:val="24"/>
        </w:rPr>
        <w:t xml:space="preserve">. </w:t>
      </w:r>
      <w:r w:rsidR="006649DD" w:rsidRPr="00E41542">
        <w:rPr>
          <w:rFonts w:ascii="Arial" w:hAnsi="Arial" w:cs="Arial"/>
          <w:sz w:val="24"/>
        </w:rPr>
        <w:t>Disponible e</w:t>
      </w:r>
      <w:r w:rsidR="005A424D" w:rsidRPr="00E41542">
        <w:rPr>
          <w:rFonts w:ascii="Arial" w:hAnsi="Arial" w:cs="Arial"/>
          <w:sz w:val="24"/>
        </w:rPr>
        <w:t>n:</w:t>
      </w:r>
      <w:r w:rsidR="006649DD" w:rsidRPr="00E41542">
        <w:rPr>
          <w:rFonts w:ascii="Arial" w:hAnsi="Arial" w:cs="Arial"/>
          <w:sz w:val="24"/>
        </w:rPr>
        <w:t xml:space="preserve"> </w:t>
      </w:r>
      <w:hyperlink r:id="rId11" w:history="1">
        <w:r w:rsidR="00B13CC3" w:rsidRPr="00E41542">
          <w:rPr>
            <w:rStyle w:val="Hipervnculo"/>
            <w:rFonts w:ascii="Arial" w:hAnsi="Arial" w:cs="Arial"/>
            <w:sz w:val="24"/>
          </w:rPr>
          <w:t>https://apps.who.int/iris/bitstream/handle/10665/186466/9789240694873_spa.pdf?sequence=1</w:t>
        </w:r>
      </w:hyperlink>
    </w:p>
    <w:p w14:paraId="2E7547F0" w14:textId="5319C226" w:rsidR="00B13CC3" w:rsidRPr="00E41542" w:rsidRDefault="001A329A" w:rsidP="00890D6D">
      <w:pPr>
        <w:pStyle w:val="Prrafodelista"/>
        <w:numPr>
          <w:ilvl w:val="0"/>
          <w:numId w:val="1"/>
        </w:numPr>
        <w:spacing w:line="360" w:lineRule="auto"/>
        <w:ind w:left="714" w:hanging="357"/>
        <w:jc w:val="both"/>
        <w:rPr>
          <w:rStyle w:val="Hipervnculo"/>
          <w:rFonts w:ascii="Arial" w:hAnsi="Arial" w:cs="Arial"/>
          <w:color w:val="auto"/>
          <w:sz w:val="24"/>
          <w:u w:val="none"/>
        </w:rPr>
      </w:pPr>
      <w:r w:rsidRPr="00E41542">
        <w:rPr>
          <w:rFonts w:ascii="Arial" w:hAnsi="Arial" w:cs="Arial"/>
          <w:sz w:val="24"/>
        </w:rPr>
        <w:t>Instituto Nacional de Geriatr</w:t>
      </w:r>
      <w:r w:rsidR="00462425" w:rsidRPr="00E41542">
        <w:rPr>
          <w:rFonts w:ascii="Arial" w:hAnsi="Arial" w:cs="Arial"/>
          <w:sz w:val="24"/>
        </w:rPr>
        <w:t xml:space="preserve">ía. Envejecimiento [Internet]. </w:t>
      </w:r>
      <w:r w:rsidR="00177DAA" w:rsidRPr="00E41542">
        <w:rPr>
          <w:rFonts w:ascii="Arial" w:hAnsi="Arial" w:cs="Arial"/>
          <w:sz w:val="24"/>
        </w:rPr>
        <w:t xml:space="preserve">México: </w:t>
      </w:r>
      <w:r w:rsidR="00462425" w:rsidRPr="00E41542">
        <w:rPr>
          <w:rFonts w:ascii="Arial" w:hAnsi="Arial" w:cs="Arial"/>
          <w:sz w:val="24"/>
        </w:rPr>
        <w:t xml:space="preserve">Instituto Nacional de Geriatría. 2017 [citado 15 mayo 2021]. Disponible en: </w:t>
      </w:r>
      <w:hyperlink r:id="rId12" w:history="1">
        <w:r w:rsidR="00A0050A" w:rsidRPr="00E41542">
          <w:rPr>
            <w:rStyle w:val="Hipervnculo"/>
            <w:rFonts w:ascii="Arial" w:hAnsi="Arial" w:cs="Arial"/>
            <w:sz w:val="24"/>
          </w:rPr>
          <w:t>http://www.geriatria.salud.gob.mx/contenidos/institucional/envejecimiento.html</w:t>
        </w:r>
      </w:hyperlink>
    </w:p>
    <w:p w14:paraId="4031BF9F" w14:textId="414C88EC" w:rsidR="00DD736C" w:rsidRPr="00E41542" w:rsidRDefault="00B70F36" w:rsidP="00890D6D">
      <w:pPr>
        <w:pStyle w:val="Prrafodelista"/>
        <w:numPr>
          <w:ilvl w:val="0"/>
          <w:numId w:val="1"/>
        </w:numPr>
        <w:spacing w:line="360" w:lineRule="auto"/>
        <w:ind w:left="714" w:hanging="357"/>
        <w:jc w:val="both"/>
        <w:rPr>
          <w:rStyle w:val="Hipervnculo"/>
          <w:rFonts w:ascii="Arial" w:hAnsi="Arial" w:cs="Arial"/>
          <w:color w:val="auto"/>
          <w:sz w:val="24"/>
          <w:u w:val="none"/>
        </w:rPr>
      </w:pPr>
      <w:r>
        <w:rPr>
          <w:rStyle w:val="Hipervnculo"/>
          <w:rFonts w:ascii="Arial" w:hAnsi="Arial" w:cs="Arial"/>
          <w:color w:val="auto"/>
          <w:sz w:val="24"/>
          <w:u w:val="none"/>
        </w:rPr>
        <w:t xml:space="preserve">Mendoza </w:t>
      </w:r>
      <w:r w:rsidR="00A21A13" w:rsidRPr="00E41542">
        <w:rPr>
          <w:rStyle w:val="Hipervnculo"/>
          <w:rFonts w:ascii="Arial" w:hAnsi="Arial" w:cs="Arial"/>
          <w:color w:val="auto"/>
          <w:sz w:val="24"/>
          <w:u w:val="none"/>
        </w:rPr>
        <w:t>Núñez</w:t>
      </w:r>
      <w:r w:rsidR="002843BD" w:rsidRPr="00E41542">
        <w:rPr>
          <w:rStyle w:val="Hipervnculo"/>
          <w:rFonts w:ascii="Arial" w:hAnsi="Arial" w:cs="Arial"/>
          <w:color w:val="auto"/>
          <w:sz w:val="24"/>
          <w:u w:val="none"/>
        </w:rPr>
        <w:t xml:space="preserve"> V</w:t>
      </w:r>
      <w:r w:rsidR="00BF5E12" w:rsidRPr="00E41542">
        <w:rPr>
          <w:rStyle w:val="Hipervnculo"/>
          <w:rFonts w:ascii="Arial" w:hAnsi="Arial" w:cs="Arial"/>
          <w:color w:val="auto"/>
          <w:sz w:val="24"/>
          <w:u w:val="none"/>
        </w:rPr>
        <w:t>M,</w:t>
      </w:r>
      <w:r w:rsidR="002843BD" w:rsidRPr="00E41542">
        <w:rPr>
          <w:rStyle w:val="Hipervnculo"/>
          <w:rFonts w:ascii="Arial" w:hAnsi="Arial" w:cs="Arial"/>
          <w:color w:val="auto"/>
          <w:sz w:val="24"/>
          <w:u w:val="none"/>
        </w:rPr>
        <w:t xml:space="preserve"> </w:t>
      </w:r>
      <w:r>
        <w:rPr>
          <w:rStyle w:val="Hipervnculo"/>
          <w:rFonts w:ascii="Arial" w:hAnsi="Arial" w:cs="Arial"/>
          <w:color w:val="auto"/>
          <w:sz w:val="24"/>
          <w:u w:val="none"/>
        </w:rPr>
        <w:t xml:space="preserve">Martínez </w:t>
      </w:r>
      <w:r w:rsidR="00BF5E12" w:rsidRPr="00E41542">
        <w:rPr>
          <w:rStyle w:val="Hipervnculo"/>
          <w:rFonts w:ascii="Arial" w:hAnsi="Arial" w:cs="Arial"/>
          <w:color w:val="auto"/>
          <w:sz w:val="24"/>
          <w:u w:val="none"/>
        </w:rPr>
        <w:t>Maldonado M</w:t>
      </w:r>
      <w:r w:rsidR="00820F8C" w:rsidRPr="00E41542">
        <w:rPr>
          <w:rStyle w:val="Hipervnculo"/>
          <w:rFonts w:ascii="Arial" w:hAnsi="Arial" w:cs="Arial"/>
          <w:color w:val="auto"/>
          <w:sz w:val="24"/>
          <w:u w:val="none"/>
        </w:rPr>
        <w:t>L.</w:t>
      </w:r>
      <w:r w:rsidR="001E3E70" w:rsidRPr="00E41542">
        <w:rPr>
          <w:rStyle w:val="Hipervnculo"/>
          <w:rFonts w:ascii="Arial" w:hAnsi="Arial" w:cs="Arial"/>
          <w:color w:val="auto"/>
          <w:sz w:val="24"/>
          <w:u w:val="none"/>
        </w:rPr>
        <w:t xml:space="preserve"> Modelo de envejecimiento activo para el desarrollo integral gerontológico</w:t>
      </w:r>
      <w:r w:rsidR="00BE483A" w:rsidRPr="00E41542">
        <w:rPr>
          <w:rStyle w:val="Hipervnculo"/>
          <w:rFonts w:ascii="Arial" w:hAnsi="Arial" w:cs="Arial"/>
          <w:color w:val="auto"/>
          <w:sz w:val="24"/>
          <w:u w:val="none"/>
        </w:rPr>
        <w:t xml:space="preserve">. En: </w:t>
      </w:r>
      <w:r w:rsidR="00C34354" w:rsidRPr="00E41542">
        <w:rPr>
          <w:rStyle w:val="Hipervnculo"/>
          <w:rFonts w:ascii="Arial" w:hAnsi="Arial" w:cs="Arial"/>
          <w:color w:val="auto"/>
          <w:sz w:val="24"/>
          <w:u w:val="none"/>
        </w:rPr>
        <w:t>Robledo</w:t>
      </w:r>
      <w:r w:rsidR="00667945" w:rsidRPr="00E41542">
        <w:rPr>
          <w:rStyle w:val="Hipervnculo"/>
          <w:rFonts w:ascii="Arial" w:hAnsi="Arial" w:cs="Arial"/>
          <w:color w:val="auto"/>
          <w:sz w:val="24"/>
          <w:u w:val="none"/>
        </w:rPr>
        <w:t xml:space="preserve"> L</w:t>
      </w:r>
      <w:r w:rsidR="00633E79" w:rsidRPr="00E41542">
        <w:rPr>
          <w:rStyle w:val="Hipervnculo"/>
          <w:rFonts w:ascii="Arial" w:hAnsi="Arial" w:cs="Arial"/>
          <w:color w:val="auto"/>
          <w:sz w:val="24"/>
          <w:u w:val="none"/>
        </w:rPr>
        <w:t xml:space="preserve">M, </w:t>
      </w:r>
      <w:proofErr w:type="spellStart"/>
      <w:r w:rsidR="00633E79" w:rsidRPr="00E41542">
        <w:rPr>
          <w:rStyle w:val="Hipervnculo"/>
          <w:rFonts w:ascii="Arial" w:hAnsi="Arial" w:cs="Arial"/>
          <w:color w:val="auto"/>
          <w:sz w:val="24"/>
          <w:u w:val="none"/>
        </w:rPr>
        <w:t>Stalnikowitz</w:t>
      </w:r>
      <w:proofErr w:type="spellEnd"/>
      <w:r w:rsidR="00293A2F" w:rsidRPr="00E41542">
        <w:rPr>
          <w:rStyle w:val="Hipervnculo"/>
          <w:rFonts w:ascii="Arial" w:hAnsi="Arial" w:cs="Arial"/>
          <w:color w:val="auto"/>
          <w:sz w:val="24"/>
          <w:u w:val="none"/>
        </w:rPr>
        <w:t xml:space="preserve"> D</w:t>
      </w:r>
      <w:r w:rsidR="002C2F5F" w:rsidRPr="00E41542">
        <w:rPr>
          <w:rStyle w:val="Hipervnculo"/>
          <w:rFonts w:ascii="Arial" w:hAnsi="Arial" w:cs="Arial"/>
          <w:color w:val="auto"/>
          <w:sz w:val="24"/>
          <w:u w:val="none"/>
        </w:rPr>
        <w:t>K</w:t>
      </w:r>
      <w:r w:rsidR="00415C21" w:rsidRPr="00E41542">
        <w:rPr>
          <w:rStyle w:val="Hipervnculo"/>
          <w:rFonts w:ascii="Arial" w:hAnsi="Arial" w:cs="Arial"/>
          <w:color w:val="auto"/>
          <w:sz w:val="24"/>
          <w:u w:val="none"/>
        </w:rPr>
        <w:t>.</w:t>
      </w:r>
      <w:r w:rsidR="00293A2F" w:rsidRPr="00E41542">
        <w:rPr>
          <w:rStyle w:val="Hipervnculo"/>
          <w:rFonts w:ascii="Arial" w:hAnsi="Arial" w:cs="Arial"/>
          <w:color w:val="auto"/>
          <w:sz w:val="24"/>
          <w:u w:val="none"/>
        </w:rPr>
        <w:t xml:space="preserve"> </w:t>
      </w:r>
      <w:r w:rsidR="00C513F1" w:rsidRPr="00E41542">
        <w:rPr>
          <w:rStyle w:val="Hipervnculo"/>
          <w:rFonts w:ascii="Arial" w:hAnsi="Arial" w:cs="Arial"/>
          <w:color w:val="auto"/>
          <w:sz w:val="24"/>
          <w:u w:val="none"/>
        </w:rPr>
        <w:t>(</w:t>
      </w:r>
      <w:r w:rsidR="00415C21" w:rsidRPr="00E41542">
        <w:rPr>
          <w:rStyle w:val="Hipervnculo"/>
          <w:rFonts w:ascii="Arial" w:hAnsi="Arial" w:cs="Arial"/>
          <w:color w:val="auto"/>
          <w:sz w:val="24"/>
          <w:u w:val="none"/>
        </w:rPr>
        <w:t>E</w:t>
      </w:r>
      <w:r w:rsidR="00C513F1" w:rsidRPr="00E41542">
        <w:rPr>
          <w:rStyle w:val="Hipervnculo"/>
          <w:rFonts w:ascii="Arial" w:hAnsi="Arial" w:cs="Arial"/>
          <w:color w:val="auto"/>
          <w:sz w:val="24"/>
          <w:u w:val="none"/>
        </w:rPr>
        <w:t xml:space="preserve">ds.) </w:t>
      </w:r>
      <w:r w:rsidR="00AD51A2" w:rsidRPr="00E41542">
        <w:rPr>
          <w:rStyle w:val="Hipervnculo"/>
          <w:rFonts w:ascii="Arial" w:hAnsi="Arial" w:cs="Arial"/>
          <w:color w:val="auto"/>
          <w:sz w:val="24"/>
          <w:u w:val="none"/>
        </w:rPr>
        <w:t>Envejecimiento y Salud: Una Propuesta para u</w:t>
      </w:r>
      <w:r w:rsidR="002647F4" w:rsidRPr="00E41542">
        <w:rPr>
          <w:rStyle w:val="Hipervnculo"/>
          <w:rFonts w:ascii="Arial" w:hAnsi="Arial" w:cs="Arial"/>
          <w:color w:val="auto"/>
          <w:sz w:val="24"/>
          <w:u w:val="none"/>
        </w:rPr>
        <w:t xml:space="preserve">n Plan de Acción. </w:t>
      </w:r>
      <w:r w:rsidR="00EA1B8C" w:rsidRPr="00E41542">
        <w:rPr>
          <w:rStyle w:val="Hipervnculo"/>
          <w:rFonts w:ascii="Arial" w:hAnsi="Arial" w:cs="Arial"/>
          <w:color w:val="auto"/>
          <w:sz w:val="24"/>
          <w:u w:val="none"/>
        </w:rPr>
        <w:t>3ª ed</w:t>
      </w:r>
      <w:r w:rsidR="00AD4DE7" w:rsidRPr="00E41542">
        <w:rPr>
          <w:rStyle w:val="Hipervnculo"/>
          <w:rFonts w:ascii="Arial" w:hAnsi="Arial" w:cs="Arial"/>
          <w:color w:val="auto"/>
          <w:sz w:val="24"/>
          <w:u w:val="none"/>
        </w:rPr>
        <w:t xml:space="preserve">. México: </w:t>
      </w:r>
      <w:r w:rsidR="00EB25C0" w:rsidRPr="00E41542">
        <w:rPr>
          <w:rStyle w:val="Hipervnculo"/>
          <w:rFonts w:ascii="Arial" w:hAnsi="Arial" w:cs="Arial"/>
          <w:color w:val="auto"/>
          <w:sz w:val="24"/>
          <w:u w:val="none"/>
        </w:rPr>
        <w:t>UNAM</w:t>
      </w:r>
      <w:r w:rsidR="002E654E" w:rsidRPr="00E41542">
        <w:rPr>
          <w:rStyle w:val="Hipervnculo"/>
          <w:rFonts w:ascii="Arial" w:hAnsi="Arial" w:cs="Arial"/>
          <w:color w:val="auto"/>
          <w:sz w:val="24"/>
          <w:u w:val="none"/>
        </w:rPr>
        <w:t>; 2015</w:t>
      </w:r>
      <w:r w:rsidR="002F3F03" w:rsidRPr="00E41542">
        <w:rPr>
          <w:rStyle w:val="Hipervnculo"/>
          <w:rFonts w:ascii="Arial" w:hAnsi="Arial" w:cs="Arial"/>
          <w:color w:val="auto"/>
          <w:sz w:val="24"/>
          <w:u w:val="none"/>
        </w:rPr>
        <w:t>.p.</w:t>
      </w:r>
      <w:r w:rsidR="002E654E" w:rsidRPr="00E41542">
        <w:rPr>
          <w:rStyle w:val="Hipervnculo"/>
          <w:rFonts w:ascii="Arial" w:hAnsi="Arial" w:cs="Arial"/>
          <w:color w:val="auto"/>
          <w:sz w:val="24"/>
          <w:u w:val="none"/>
        </w:rPr>
        <w:t xml:space="preserve"> </w:t>
      </w:r>
      <w:r w:rsidR="00C24822" w:rsidRPr="00E41542">
        <w:rPr>
          <w:rStyle w:val="Hipervnculo"/>
          <w:rFonts w:ascii="Arial" w:hAnsi="Arial" w:cs="Arial"/>
          <w:color w:val="auto"/>
          <w:sz w:val="24"/>
          <w:u w:val="none"/>
        </w:rPr>
        <w:t>261-</w:t>
      </w:r>
      <w:r w:rsidR="00762B3F" w:rsidRPr="00E41542">
        <w:rPr>
          <w:rStyle w:val="Hipervnculo"/>
          <w:rFonts w:ascii="Arial" w:hAnsi="Arial" w:cs="Arial"/>
          <w:color w:val="auto"/>
          <w:sz w:val="24"/>
          <w:u w:val="none"/>
        </w:rPr>
        <w:t>277.</w:t>
      </w:r>
      <w:r w:rsidR="00B231FB" w:rsidRPr="00E41542">
        <w:rPr>
          <w:rStyle w:val="Hipervnculo"/>
          <w:rFonts w:ascii="Arial" w:hAnsi="Arial" w:cs="Arial"/>
          <w:color w:val="auto"/>
          <w:sz w:val="24"/>
          <w:u w:val="none"/>
        </w:rPr>
        <w:t xml:space="preserve"> </w:t>
      </w:r>
    </w:p>
    <w:p w14:paraId="0EE202C5" w14:textId="1A557ADC" w:rsidR="00503CDE" w:rsidRPr="00E41542" w:rsidRDefault="00B70F36" w:rsidP="00890D6D">
      <w:pPr>
        <w:pStyle w:val="Prrafodelista"/>
        <w:numPr>
          <w:ilvl w:val="0"/>
          <w:numId w:val="1"/>
        </w:numPr>
        <w:spacing w:line="360" w:lineRule="auto"/>
        <w:ind w:left="714" w:hanging="357"/>
        <w:jc w:val="both"/>
        <w:rPr>
          <w:rStyle w:val="Hipervnculo"/>
          <w:rFonts w:ascii="Arial" w:hAnsi="Arial" w:cs="Arial"/>
          <w:color w:val="auto"/>
          <w:sz w:val="24"/>
          <w:u w:val="none"/>
        </w:rPr>
      </w:pPr>
      <w:r>
        <w:rPr>
          <w:rStyle w:val="Hipervnculo"/>
          <w:rFonts w:ascii="Arial" w:hAnsi="Arial" w:cs="Arial"/>
          <w:color w:val="auto"/>
          <w:sz w:val="24"/>
          <w:u w:val="none"/>
        </w:rPr>
        <w:t>Montes d</w:t>
      </w:r>
      <w:r w:rsidR="00EA49BD" w:rsidRPr="00E41542">
        <w:rPr>
          <w:rStyle w:val="Hipervnculo"/>
          <w:rFonts w:ascii="Arial" w:hAnsi="Arial" w:cs="Arial"/>
          <w:color w:val="auto"/>
          <w:sz w:val="24"/>
          <w:u w:val="none"/>
        </w:rPr>
        <w:t>e Oca</w:t>
      </w:r>
      <w:r w:rsidR="004B45A7" w:rsidRPr="00E41542">
        <w:rPr>
          <w:rStyle w:val="Hipervnculo"/>
          <w:rFonts w:ascii="Arial" w:hAnsi="Arial" w:cs="Arial"/>
          <w:color w:val="auto"/>
          <w:sz w:val="24"/>
          <w:u w:val="none"/>
        </w:rPr>
        <w:t xml:space="preserve"> V</w:t>
      </w:r>
      <w:r w:rsidR="00EA49BD" w:rsidRPr="00E41542">
        <w:rPr>
          <w:rStyle w:val="Hipervnculo"/>
          <w:rFonts w:ascii="Arial" w:hAnsi="Arial" w:cs="Arial"/>
          <w:color w:val="auto"/>
          <w:sz w:val="24"/>
          <w:u w:val="none"/>
        </w:rPr>
        <w:t>,</w:t>
      </w:r>
      <w:r w:rsidR="004B45A7" w:rsidRPr="00E41542">
        <w:rPr>
          <w:rStyle w:val="Hipervnculo"/>
          <w:rFonts w:ascii="Arial" w:hAnsi="Arial" w:cs="Arial"/>
          <w:color w:val="auto"/>
          <w:sz w:val="24"/>
          <w:u w:val="none"/>
        </w:rPr>
        <w:t xml:space="preserve"> </w:t>
      </w:r>
      <w:r w:rsidR="003015DF" w:rsidRPr="00E41542">
        <w:rPr>
          <w:rStyle w:val="Hipervnculo"/>
          <w:rFonts w:ascii="Arial" w:hAnsi="Arial" w:cs="Arial"/>
          <w:color w:val="auto"/>
          <w:sz w:val="24"/>
          <w:u w:val="none"/>
        </w:rPr>
        <w:t>de la Concha</w:t>
      </w:r>
      <w:r w:rsidR="004B45A7" w:rsidRPr="00E41542">
        <w:rPr>
          <w:rStyle w:val="Hipervnculo"/>
          <w:rFonts w:ascii="Arial" w:hAnsi="Arial" w:cs="Arial"/>
          <w:color w:val="auto"/>
          <w:sz w:val="24"/>
          <w:u w:val="none"/>
        </w:rPr>
        <w:t xml:space="preserve"> L</w:t>
      </w:r>
      <w:r w:rsidR="003015DF" w:rsidRPr="00E41542">
        <w:rPr>
          <w:rStyle w:val="Hipervnculo"/>
          <w:rFonts w:ascii="Arial" w:hAnsi="Arial" w:cs="Arial"/>
          <w:color w:val="auto"/>
          <w:sz w:val="24"/>
          <w:u w:val="none"/>
        </w:rPr>
        <w:t>M</w:t>
      </w:r>
      <w:r w:rsidR="000F0CD5" w:rsidRPr="00E41542">
        <w:rPr>
          <w:rStyle w:val="Hipervnculo"/>
          <w:rFonts w:ascii="Arial" w:hAnsi="Arial" w:cs="Arial"/>
          <w:color w:val="auto"/>
          <w:sz w:val="24"/>
          <w:u w:val="none"/>
        </w:rPr>
        <w:t xml:space="preserve">. Las redes sociales como determinantes de la salud. </w:t>
      </w:r>
      <w:r w:rsidR="00503CDE" w:rsidRPr="00E41542">
        <w:rPr>
          <w:rStyle w:val="Hipervnculo"/>
          <w:rFonts w:ascii="Arial" w:hAnsi="Arial" w:cs="Arial"/>
          <w:color w:val="auto"/>
          <w:sz w:val="24"/>
          <w:u w:val="none"/>
        </w:rPr>
        <w:t xml:space="preserve">En: Robledo LM, </w:t>
      </w:r>
      <w:proofErr w:type="spellStart"/>
      <w:r w:rsidR="00503CDE" w:rsidRPr="00E41542">
        <w:rPr>
          <w:rStyle w:val="Hipervnculo"/>
          <w:rFonts w:ascii="Arial" w:hAnsi="Arial" w:cs="Arial"/>
          <w:color w:val="auto"/>
          <w:sz w:val="24"/>
          <w:u w:val="none"/>
        </w:rPr>
        <w:t>Stalnikowitz</w:t>
      </w:r>
      <w:proofErr w:type="spellEnd"/>
      <w:r w:rsidR="00503CDE" w:rsidRPr="00E41542">
        <w:rPr>
          <w:rStyle w:val="Hipervnculo"/>
          <w:rFonts w:ascii="Arial" w:hAnsi="Arial" w:cs="Arial"/>
          <w:color w:val="auto"/>
          <w:sz w:val="24"/>
          <w:u w:val="none"/>
        </w:rPr>
        <w:t xml:space="preserve"> DK. (Eds.) Envejecimiento y Salud: Una Propuesta para un Plan de Acción. 3ª ed. México: UNAM; 2015.p. 261-277. </w:t>
      </w:r>
    </w:p>
    <w:p w14:paraId="33511EE7" w14:textId="7E40186F" w:rsidR="00A0050A" w:rsidRPr="00E41542" w:rsidRDefault="00A32448" w:rsidP="00890D6D">
      <w:pPr>
        <w:pStyle w:val="Prrafodelista"/>
        <w:numPr>
          <w:ilvl w:val="0"/>
          <w:numId w:val="1"/>
        </w:numPr>
        <w:spacing w:line="360" w:lineRule="auto"/>
        <w:ind w:left="714" w:hanging="357"/>
        <w:jc w:val="both"/>
        <w:rPr>
          <w:rFonts w:ascii="Arial" w:hAnsi="Arial" w:cs="Arial"/>
          <w:sz w:val="24"/>
        </w:rPr>
      </w:pPr>
      <w:r w:rsidRPr="00E41542">
        <w:rPr>
          <w:rFonts w:ascii="Arial" w:hAnsi="Arial" w:cs="Arial"/>
          <w:sz w:val="24"/>
        </w:rPr>
        <w:t>Ins</w:t>
      </w:r>
      <w:r w:rsidR="003F4139" w:rsidRPr="00E41542">
        <w:rPr>
          <w:rFonts w:ascii="Arial" w:hAnsi="Arial" w:cs="Arial"/>
          <w:sz w:val="24"/>
        </w:rPr>
        <w:t xml:space="preserve">tituto Nacional de Mujeres. </w:t>
      </w:r>
      <w:r w:rsidR="00746E4C" w:rsidRPr="00E41542">
        <w:rPr>
          <w:rFonts w:ascii="Arial" w:hAnsi="Arial" w:cs="Arial"/>
          <w:sz w:val="24"/>
        </w:rPr>
        <w:t>Como funcionan las redes de apoyo familiar y social en México [Intern</w:t>
      </w:r>
      <w:r w:rsidR="00177DAA" w:rsidRPr="00E41542">
        <w:rPr>
          <w:rFonts w:ascii="Arial" w:hAnsi="Arial" w:cs="Arial"/>
          <w:sz w:val="24"/>
        </w:rPr>
        <w:t>et]. México: Gobierno de la R</w:t>
      </w:r>
      <w:r w:rsidR="00746E4C" w:rsidRPr="00E41542">
        <w:rPr>
          <w:rFonts w:ascii="Arial" w:hAnsi="Arial" w:cs="Arial"/>
          <w:sz w:val="24"/>
        </w:rPr>
        <w:t xml:space="preserve">epública; 2015. Disponible en: </w:t>
      </w:r>
      <w:hyperlink r:id="rId13" w:history="1">
        <w:r w:rsidR="00746E4C" w:rsidRPr="00E41542">
          <w:rPr>
            <w:rStyle w:val="Hipervnculo"/>
            <w:rFonts w:ascii="Arial" w:hAnsi="Arial" w:cs="Arial"/>
            <w:sz w:val="24"/>
          </w:rPr>
          <w:t>http://cedoc.inmujeres.gob.mx/documentos_download/101244.pdf</w:t>
        </w:r>
      </w:hyperlink>
    </w:p>
    <w:p w14:paraId="28829668" w14:textId="7BF6629E" w:rsidR="00746E4C" w:rsidRPr="00890D6D" w:rsidRDefault="003F4139" w:rsidP="00890D6D">
      <w:pPr>
        <w:pStyle w:val="Prrafodelista"/>
        <w:numPr>
          <w:ilvl w:val="0"/>
          <w:numId w:val="1"/>
        </w:numPr>
        <w:spacing w:line="360" w:lineRule="auto"/>
        <w:ind w:left="714" w:hanging="357"/>
        <w:jc w:val="both"/>
        <w:rPr>
          <w:rFonts w:ascii="Arial" w:hAnsi="Arial" w:cs="Arial"/>
          <w:sz w:val="24"/>
        </w:rPr>
      </w:pPr>
      <w:r w:rsidRPr="00E41542">
        <w:rPr>
          <w:rFonts w:ascii="Arial" w:hAnsi="Arial" w:cs="Arial"/>
          <w:sz w:val="24"/>
          <w:lang w:val="en-US"/>
        </w:rPr>
        <w:t>Lit</w:t>
      </w:r>
      <w:r w:rsidR="00FD4AF3" w:rsidRPr="00E41542">
        <w:rPr>
          <w:rFonts w:ascii="Arial" w:hAnsi="Arial" w:cs="Arial"/>
          <w:sz w:val="24"/>
          <w:lang w:val="en-US"/>
        </w:rPr>
        <w:t xml:space="preserve">win </w:t>
      </w:r>
      <w:r w:rsidR="00A84421" w:rsidRPr="00E41542">
        <w:rPr>
          <w:rFonts w:ascii="Arial" w:hAnsi="Arial" w:cs="Arial"/>
          <w:sz w:val="24"/>
          <w:lang w:val="en-US"/>
        </w:rPr>
        <w:t>H</w:t>
      </w:r>
      <w:r w:rsidR="001E0607" w:rsidRPr="00E41542">
        <w:rPr>
          <w:rFonts w:ascii="Arial" w:hAnsi="Arial" w:cs="Arial"/>
          <w:sz w:val="24"/>
          <w:lang w:val="en-US"/>
        </w:rPr>
        <w:t>, DSW.</w:t>
      </w:r>
      <w:r w:rsidR="00A84421" w:rsidRPr="00E41542">
        <w:rPr>
          <w:rFonts w:ascii="Arial" w:hAnsi="Arial" w:cs="Arial"/>
          <w:sz w:val="24"/>
          <w:lang w:val="en-US"/>
        </w:rPr>
        <w:t xml:space="preserve"> Social </w:t>
      </w:r>
      <w:r w:rsidR="000B347D" w:rsidRPr="00E41542">
        <w:rPr>
          <w:rFonts w:ascii="Arial" w:hAnsi="Arial" w:cs="Arial"/>
          <w:sz w:val="24"/>
          <w:lang w:val="en-US"/>
        </w:rPr>
        <w:t>n</w:t>
      </w:r>
      <w:r w:rsidR="00A84421" w:rsidRPr="00E41542">
        <w:rPr>
          <w:rFonts w:ascii="Arial" w:hAnsi="Arial" w:cs="Arial"/>
          <w:sz w:val="24"/>
          <w:lang w:val="en-US"/>
        </w:rPr>
        <w:t xml:space="preserve">etwork </w:t>
      </w:r>
      <w:r w:rsidR="00B54964" w:rsidRPr="00E41542">
        <w:rPr>
          <w:rFonts w:ascii="Arial" w:hAnsi="Arial" w:cs="Arial"/>
          <w:sz w:val="24"/>
          <w:lang w:val="en-US"/>
        </w:rPr>
        <w:t xml:space="preserve">type and </w:t>
      </w:r>
      <w:r w:rsidR="000B347D" w:rsidRPr="00E41542">
        <w:rPr>
          <w:rFonts w:ascii="Arial" w:hAnsi="Arial" w:cs="Arial"/>
          <w:sz w:val="24"/>
          <w:lang w:val="en-US"/>
        </w:rPr>
        <w:t xml:space="preserve">morale </w:t>
      </w:r>
      <w:proofErr w:type="gramStart"/>
      <w:r w:rsidR="000B347D" w:rsidRPr="00E41542">
        <w:rPr>
          <w:rFonts w:ascii="Arial" w:hAnsi="Arial" w:cs="Arial"/>
          <w:sz w:val="24"/>
          <w:lang w:val="en-US"/>
        </w:rPr>
        <w:t>un</w:t>
      </w:r>
      <w:proofErr w:type="gramEnd"/>
      <w:r w:rsidR="000B347D" w:rsidRPr="00E41542">
        <w:rPr>
          <w:rFonts w:ascii="Arial" w:hAnsi="Arial" w:cs="Arial"/>
          <w:sz w:val="24"/>
          <w:lang w:val="en-US"/>
        </w:rPr>
        <w:t xml:space="preserve"> old age.</w:t>
      </w:r>
      <w:r w:rsidR="00B54964" w:rsidRPr="00E41542">
        <w:rPr>
          <w:rFonts w:ascii="Arial" w:hAnsi="Arial" w:cs="Arial"/>
          <w:sz w:val="24"/>
          <w:lang w:val="en-US"/>
        </w:rPr>
        <w:t xml:space="preserve"> </w:t>
      </w:r>
      <w:proofErr w:type="spellStart"/>
      <w:r w:rsidR="001F207E" w:rsidRPr="00890D6D">
        <w:rPr>
          <w:rFonts w:ascii="Arial" w:hAnsi="Arial" w:cs="Arial"/>
          <w:iCs/>
          <w:sz w:val="24"/>
        </w:rPr>
        <w:t>Gerontologist</w:t>
      </w:r>
      <w:proofErr w:type="spellEnd"/>
      <w:r w:rsidR="001F207E" w:rsidRPr="00890D6D">
        <w:rPr>
          <w:rFonts w:ascii="Arial" w:hAnsi="Arial" w:cs="Arial"/>
          <w:iCs/>
          <w:sz w:val="24"/>
        </w:rPr>
        <w:t>.</w:t>
      </w:r>
      <w:r w:rsidR="007733CC" w:rsidRPr="00890D6D">
        <w:rPr>
          <w:rFonts w:ascii="Arial" w:hAnsi="Arial" w:cs="Arial"/>
          <w:i/>
          <w:iCs/>
          <w:sz w:val="24"/>
        </w:rPr>
        <w:t xml:space="preserve"> </w:t>
      </w:r>
      <w:r w:rsidR="00FD4AF3" w:rsidRPr="00890D6D">
        <w:rPr>
          <w:rFonts w:ascii="Arial" w:hAnsi="Arial" w:cs="Arial"/>
          <w:sz w:val="24"/>
        </w:rPr>
        <w:t>2001</w:t>
      </w:r>
      <w:proofErr w:type="gramStart"/>
      <w:r w:rsidR="0038097D" w:rsidRPr="00890D6D">
        <w:rPr>
          <w:rFonts w:ascii="Arial" w:hAnsi="Arial" w:cs="Arial"/>
          <w:sz w:val="24"/>
        </w:rPr>
        <w:t>;4</w:t>
      </w:r>
      <w:r w:rsidR="00616C02" w:rsidRPr="00890D6D">
        <w:rPr>
          <w:rFonts w:ascii="Arial" w:hAnsi="Arial" w:cs="Arial"/>
          <w:sz w:val="24"/>
        </w:rPr>
        <w:t>1</w:t>
      </w:r>
      <w:proofErr w:type="gramEnd"/>
      <w:r w:rsidR="00616C02" w:rsidRPr="00890D6D">
        <w:rPr>
          <w:rFonts w:ascii="Arial" w:hAnsi="Arial" w:cs="Arial"/>
          <w:sz w:val="24"/>
        </w:rPr>
        <w:t>(4)</w:t>
      </w:r>
      <w:r w:rsidR="0038097D" w:rsidRPr="00890D6D">
        <w:rPr>
          <w:rFonts w:ascii="Arial" w:hAnsi="Arial" w:cs="Arial"/>
          <w:sz w:val="24"/>
        </w:rPr>
        <w:t>:</w:t>
      </w:r>
      <w:r w:rsidR="00C041C1" w:rsidRPr="00890D6D">
        <w:rPr>
          <w:rFonts w:ascii="Arial" w:hAnsi="Arial" w:cs="Arial"/>
          <w:sz w:val="24"/>
        </w:rPr>
        <w:t>516-524.</w:t>
      </w:r>
      <w:r w:rsidR="00CF354B" w:rsidRPr="00890D6D">
        <w:rPr>
          <w:rFonts w:ascii="Arial" w:hAnsi="Arial" w:cs="Arial"/>
          <w:sz w:val="24"/>
        </w:rPr>
        <w:t xml:space="preserve"> </w:t>
      </w:r>
      <w:r w:rsidR="00051B21" w:rsidRPr="00890D6D">
        <w:rPr>
          <w:rFonts w:ascii="Arial" w:hAnsi="Arial" w:cs="Arial"/>
          <w:sz w:val="24"/>
        </w:rPr>
        <w:t>Disponible en:</w:t>
      </w:r>
      <w:r w:rsidR="00377D8B" w:rsidRPr="00890D6D">
        <w:rPr>
          <w:rFonts w:ascii="Arial" w:hAnsi="Arial" w:cs="Arial"/>
          <w:sz w:val="24"/>
        </w:rPr>
        <w:t xml:space="preserve"> </w:t>
      </w:r>
      <w:hyperlink r:id="rId14" w:history="1">
        <w:r w:rsidR="00377D8B" w:rsidRPr="00890D6D">
          <w:rPr>
            <w:rStyle w:val="Hipervnculo"/>
            <w:rFonts w:ascii="Arial" w:hAnsi="Arial" w:cs="Arial"/>
            <w:sz w:val="24"/>
          </w:rPr>
          <w:t>https://academic.oup.com/gerontologist/article/41/4/516/600718</w:t>
        </w:r>
      </w:hyperlink>
    </w:p>
    <w:p w14:paraId="00247DE8" w14:textId="0D597D7B" w:rsidR="00377D8B" w:rsidRPr="00890D6D" w:rsidRDefault="009805D7" w:rsidP="00890D6D">
      <w:pPr>
        <w:pStyle w:val="Prrafodelista"/>
        <w:numPr>
          <w:ilvl w:val="0"/>
          <w:numId w:val="1"/>
        </w:numPr>
        <w:spacing w:line="360" w:lineRule="auto"/>
        <w:ind w:left="714" w:hanging="357"/>
        <w:jc w:val="both"/>
        <w:rPr>
          <w:rFonts w:ascii="Arial" w:hAnsi="Arial" w:cs="Arial"/>
          <w:sz w:val="24"/>
        </w:rPr>
      </w:pPr>
      <w:r w:rsidRPr="00E41542">
        <w:rPr>
          <w:rFonts w:ascii="Arial" w:hAnsi="Arial" w:cs="Arial"/>
          <w:sz w:val="24"/>
        </w:rPr>
        <w:t>Borrero</w:t>
      </w:r>
      <w:r w:rsidR="00DD5EF8" w:rsidRPr="00E41542">
        <w:rPr>
          <w:rFonts w:ascii="Arial" w:hAnsi="Arial" w:cs="Arial"/>
          <w:sz w:val="24"/>
        </w:rPr>
        <w:t xml:space="preserve"> </w:t>
      </w:r>
      <w:r w:rsidR="008E3FB6" w:rsidRPr="00E41542">
        <w:rPr>
          <w:rFonts w:ascii="Arial" w:hAnsi="Arial" w:cs="Arial"/>
          <w:sz w:val="24"/>
        </w:rPr>
        <w:t>C</w:t>
      </w:r>
      <w:r w:rsidR="00CE4692" w:rsidRPr="00E41542">
        <w:rPr>
          <w:rFonts w:ascii="Arial" w:hAnsi="Arial" w:cs="Arial"/>
          <w:sz w:val="24"/>
        </w:rPr>
        <w:t>L</w:t>
      </w:r>
      <w:r w:rsidR="008E3FB6" w:rsidRPr="00E41542">
        <w:rPr>
          <w:rFonts w:ascii="Arial" w:hAnsi="Arial" w:cs="Arial"/>
          <w:sz w:val="24"/>
        </w:rPr>
        <w:t xml:space="preserve">. </w:t>
      </w:r>
      <w:r w:rsidR="00671B5A" w:rsidRPr="00E41542">
        <w:rPr>
          <w:rFonts w:ascii="Arial" w:hAnsi="Arial" w:cs="Arial"/>
          <w:sz w:val="24"/>
        </w:rPr>
        <w:t xml:space="preserve">Soporte social </w:t>
      </w:r>
      <w:r w:rsidR="00D26F1B" w:rsidRPr="00E41542">
        <w:rPr>
          <w:rFonts w:ascii="Arial" w:hAnsi="Arial" w:cs="Arial"/>
          <w:sz w:val="24"/>
        </w:rPr>
        <w:t xml:space="preserve">informal, salud y funcionalidad en el anciano. </w:t>
      </w:r>
      <w:r w:rsidR="00944324" w:rsidRPr="00E41542">
        <w:rPr>
          <w:rFonts w:ascii="Arial" w:hAnsi="Arial" w:cs="Arial"/>
          <w:i/>
          <w:iCs/>
          <w:sz w:val="24"/>
        </w:rPr>
        <w:t>Hac</w:t>
      </w:r>
      <w:r w:rsidR="00686DD0" w:rsidRPr="00E41542">
        <w:rPr>
          <w:rFonts w:ascii="Arial" w:hAnsi="Arial" w:cs="Arial"/>
          <w:i/>
          <w:iCs/>
          <w:sz w:val="24"/>
        </w:rPr>
        <w:t>i</w:t>
      </w:r>
      <w:r w:rsidR="00944324" w:rsidRPr="00E41542">
        <w:rPr>
          <w:rFonts w:ascii="Arial" w:hAnsi="Arial" w:cs="Arial"/>
          <w:i/>
          <w:iCs/>
          <w:sz w:val="24"/>
        </w:rPr>
        <w:t>a la Promoción</w:t>
      </w:r>
      <w:r w:rsidR="00944324" w:rsidRPr="00890D6D">
        <w:rPr>
          <w:rFonts w:ascii="Arial" w:hAnsi="Arial" w:cs="Arial"/>
          <w:i/>
          <w:iCs/>
          <w:sz w:val="24"/>
        </w:rPr>
        <w:t xml:space="preserve"> de la </w:t>
      </w:r>
      <w:r w:rsidR="00944324" w:rsidRPr="00890D6D">
        <w:rPr>
          <w:rFonts w:ascii="Arial" w:hAnsi="Arial" w:cs="Arial"/>
          <w:sz w:val="24"/>
        </w:rPr>
        <w:t xml:space="preserve">Salud. </w:t>
      </w:r>
      <w:r w:rsidR="008A6F5D" w:rsidRPr="00890D6D">
        <w:rPr>
          <w:rFonts w:ascii="Arial" w:hAnsi="Arial" w:cs="Arial"/>
          <w:sz w:val="24"/>
        </w:rPr>
        <w:t>2008</w:t>
      </w:r>
      <w:proofErr w:type="gramStart"/>
      <w:r w:rsidR="008A6F5D" w:rsidRPr="00890D6D">
        <w:rPr>
          <w:rFonts w:ascii="Arial" w:hAnsi="Arial" w:cs="Arial"/>
          <w:sz w:val="24"/>
        </w:rPr>
        <w:t>;</w:t>
      </w:r>
      <w:r w:rsidR="00AC7251" w:rsidRPr="00890D6D">
        <w:rPr>
          <w:rFonts w:ascii="Arial" w:hAnsi="Arial" w:cs="Arial"/>
          <w:sz w:val="24"/>
        </w:rPr>
        <w:t>13:42</w:t>
      </w:r>
      <w:proofErr w:type="gramEnd"/>
      <w:r w:rsidR="00AC7251" w:rsidRPr="00890D6D">
        <w:rPr>
          <w:rFonts w:ascii="Arial" w:hAnsi="Arial" w:cs="Arial"/>
          <w:sz w:val="24"/>
        </w:rPr>
        <w:t xml:space="preserve">-58. </w:t>
      </w:r>
    </w:p>
    <w:p w14:paraId="5200892F" w14:textId="023C9E6A" w:rsidR="00AC7251" w:rsidRPr="00E41542" w:rsidRDefault="00D651ED" w:rsidP="00890D6D">
      <w:pPr>
        <w:pStyle w:val="Prrafodelista"/>
        <w:numPr>
          <w:ilvl w:val="0"/>
          <w:numId w:val="1"/>
        </w:numPr>
        <w:spacing w:line="360" w:lineRule="auto"/>
        <w:ind w:left="714" w:hanging="357"/>
        <w:jc w:val="both"/>
        <w:rPr>
          <w:rStyle w:val="Hipervnculo"/>
          <w:rFonts w:ascii="Arial" w:hAnsi="Arial" w:cs="Arial"/>
          <w:color w:val="auto"/>
          <w:sz w:val="24"/>
          <w:u w:val="none"/>
          <w:lang w:val="en-US"/>
        </w:rPr>
      </w:pPr>
      <w:r w:rsidRPr="00E41542">
        <w:rPr>
          <w:rFonts w:ascii="Arial" w:hAnsi="Arial" w:cs="Arial"/>
          <w:sz w:val="24"/>
          <w:lang w:val="en-US"/>
        </w:rPr>
        <w:lastRenderedPageBreak/>
        <w:t>Wenger</w:t>
      </w:r>
      <w:r w:rsidR="001F0FB1" w:rsidRPr="00E41542">
        <w:rPr>
          <w:rFonts w:ascii="Arial" w:hAnsi="Arial" w:cs="Arial"/>
          <w:sz w:val="24"/>
          <w:lang w:val="en-US"/>
        </w:rPr>
        <w:t xml:space="preserve"> G</w:t>
      </w:r>
      <w:r w:rsidR="004856FE" w:rsidRPr="00E41542">
        <w:rPr>
          <w:rFonts w:ascii="Arial" w:hAnsi="Arial" w:cs="Arial"/>
          <w:sz w:val="24"/>
          <w:lang w:val="en-US"/>
        </w:rPr>
        <w:t>C</w:t>
      </w:r>
      <w:r w:rsidR="001F0FB1" w:rsidRPr="00E41542">
        <w:rPr>
          <w:rFonts w:ascii="Arial" w:hAnsi="Arial" w:cs="Arial"/>
          <w:sz w:val="24"/>
          <w:lang w:val="en-US"/>
        </w:rPr>
        <w:t xml:space="preserve">. </w:t>
      </w:r>
      <w:r w:rsidR="00461721" w:rsidRPr="00E41542">
        <w:rPr>
          <w:rFonts w:ascii="Arial" w:hAnsi="Arial" w:cs="Arial"/>
          <w:sz w:val="24"/>
          <w:lang w:val="en-US"/>
        </w:rPr>
        <w:t xml:space="preserve">Social networks </w:t>
      </w:r>
      <w:r w:rsidR="00686EEA" w:rsidRPr="00E41542">
        <w:rPr>
          <w:rFonts w:ascii="Arial" w:hAnsi="Arial" w:cs="Arial"/>
          <w:sz w:val="24"/>
          <w:lang w:val="en-US"/>
        </w:rPr>
        <w:t xml:space="preserve">and the prediction </w:t>
      </w:r>
      <w:r w:rsidR="007E788D" w:rsidRPr="00E41542">
        <w:rPr>
          <w:rFonts w:ascii="Arial" w:hAnsi="Arial" w:cs="Arial"/>
          <w:sz w:val="24"/>
          <w:lang w:val="en-US"/>
        </w:rPr>
        <w:t xml:space="preserve">of elderly </w:t>
      </w:r>
      <w:r w:rsidR="00E675D5" w:rsidRPr="00E41542">
        <w:rPr>
          <w:rFonts w:ascii="Arial" w:hAnsi="Arial" w:cs="Arial"/>
          <w:sz w:val="24"/>
          <w:lang w:val="en-US"/>
        </w:rPr>
        <w:t xml:space="preserve">people at risk. </w:t>
      </w:r>
      <w:r w:rsidR="00177DAA" w:rsidRPr="00E41542">
        <w:rPr>
          <w:rFonts w:ascii="Arial" w:hAnsi="Arial" w:cs="Arial"/>
          <w:iCs/>
          <w:sz w:val="24"/>
          <w:lang w:val="en-US"/>
        </w:rPr>
        <w:t xml:space="preserve">Aging </w:t>
      </w:r>
      <w:proofErr w:type="spellStart"/>
      <w:r w:rsidR="00177DAA" w:rsidRPr="00E41542">
        <w:rPr>
          <w:rFonts w:ascii="Arial" w:hAnsi="Arial" w:cs="Arial"/>
          <w:iCs/>
          <w:sz w:val="24"/>
          <w:lang w:val="en-US"/>
        </w:rPr>
        <w:t>Ment</w:t>
      </w:r>
      <w:proofErr w:type="spellEnd"/>
      <w:r w:rsidR="00177DAA" w:rsidRPr="00E41542">
        <w:rPr>
          <w:rFonts w:ascii="Arial" w:hAnsi="Arial" w:cs="Arial"/>
          <w:iCs/>
          <w:sz w:val="24"/>
          <w:lang w:val="en-US"/>
        </w:rPr>
        <w:t>.</w:t>
      </w:r>
      <w:r w:rsidR="00B02910" w:rsidRPr="00E41542">
        <w:rPr>
          <w:rFonts w:ascii="Arial" w:hAnsi="Arial" w:cs="Arial"/>
          <w:iCs/>
          <w:sz w:val="24"/>
          <w:lang w:val="en-US"/>
        </w:rPr>
        <w:t xml:space="preserve"> </w:t>
      </w:r>
      <w:r w:rsidR="004B260C" w:rsidRPr="00E41542">
        <w:rPr>
          <w:rFonts w:ascii="Arial" w:hAnsi="Arial" w:cs="Arial"/>
          <w:sz w:val="24"/>
          <w:lang w:val="en-US"/>
        </w:rPr>
        <w:t xml:space="preserve">Health. </w:t>
      </w:r>
      <w:r w:rsidR="00506638" w:rsidRPr="00E41542">
        <w:rPr>
          <w:rFonts w:ascii="Arial" w:hAnsi="Arial" w:cs="Arial"/>
          <w:sz w:val="24"/>
          <w:lang w:val="en-US"/>
        </w:rPr>
        <w:t>1997</w:t>
      </w:r>
      <w:proofErr w:type="gramStart"/>
      <w:r w:rsidR="00506638" w:rsidRPr="00E41542">
        <w:rPr>
          <w:rFonts w:ascii="Arial" w:hAnsi="Arial" w:cs="Arial"/>
          <w:sz w:val="24"/>
          <w:lang w:val="en-US"/>
        </w:rPr>
        <w:t>;</w:t>
      </w:r>
      <w:r w:rsidR="0098520E" w:rsidRPr="00E41542">
        <w:rPr>
          <w:rFonts w:ascii="Arial" w:hAnsi="Arial" w:cs="Arial"/>
          <w:sz w:val="24"/>
          <w:lang w:val="en-US"/>
        </w:rPr>
        <w:t>1</w:t>
      </w:r>
      <w:proofErr w:type="gramEnd"/>
      <w:r w:rsidR="0098520E" w:rsidRPr="00E41542">
        <w:rPr>
          <w:rFonts w:ascii="Arial" w:hAnsi="Arial" w:cs="Arial"/>
          <w:sz w:val="24"/>
          <w:lang w:val="en-US"/>
        </w:rPr>
        <w:t>(4):</w:t>
      </w:r>
      <w:r w:rsidR="00FE54C6" w:rsidRPr="00E41542">
        <w:rPr>
          <w:rFonts w:ascii="Arial" w:hAnsi="Arial" w:cs="Arial"/>
          <w:sz w:val="24"/>
          <w:lang w:val="en-US"/>
        </w:rPr>
        <w:t xml:space="preserve">311-320. </w:t>
      </w:r>
      <w:proofErr w:type="spellStart"/>
      <w:r w:rsidR="0052577F" w:rsidRPr="00E41542">
        <w:rPr>
          <w:rFonts w:ascii="Arial" w:hAnsi="Arial" w:cs="Arial"/>
          <w:sz w:val="24"/>
          <w:lang w:val="en-US"/>
        </w:rPr>
        <w:t>Disponible</w:t>
      </w:r>
      <w:proofErr w:type="spellEnd"/>
      <w:r w:rsidR="0052577F" w:rsidRPr="00E41542">
        <w:rPr>
          <w:rFonts w:ascii="Arial" w:hAnsi="Arial" w:cs="Arial"/>
          <w:sz w:val="24"/>
          <w:lang w:val="en-US"/>
        </w:rPr>
        <w:t xml:space="preserve"> </w:t>
      </w:r>
      <w:proofErr w:type="spellStart"/>
      <w:r w:rsidR="0052577F" w:rsidRPr="00E41542">
        <w:rPr>
          <w:rFonts w:ascii="Arial" w:hAnsi="Arial" w:cs="Arial"/>
          <w:sz w:val="24"/>
          <w:lang w:val="en-US"/>
        </w:rPr>
        <w:t>en</w:t>
      </w:r>
      <w:proofErr w:type="spellEnd"/>
      <w:r w:rsidR="0052577F" w:rsidRPr="00E41542">
        <w:rPr>
          <w:rFonts w:ascii="Arial" w:hAnsi="Arial" w:cs="Arial"/>
          <w:sz w:val="24"/>
          <w:lang w:val="en-US"/>
        </w:rPr>
        <w:t xml:space="preserve">: </w:t>
      </w:r>
      <w:hyperlink r:id="rId15" w:history="1">
        <w:r w:rsidR="0052577F" w:rsidRPr="00E41542">
          <w:rPr>
            <w:rStyle w:val="Hipervnculo"/>
            <w:rFonts w:ascii="Arial" w:hAnsi="Arial" w:cs="Arial"/>
            <w:sz w:val="24"/>
            <w:lang w:val="en-US"/>
          </w:rPr>
          <w:t>https://www.tandfonline.com/doi/abs/10.1080/13607869757001</w:t>
        </w:r>
      </w:hyperlink>
    </w:p>
    <w:p w14:paraId="501320E3" w14:textId="793546D3" w:rsidR="00F67645" w:rsidRPr="00E41542" w:rsidRDefault="00C92584" w:rsidP="00890D6D">
      <w:pPr>
        <w:pStyle w:val="Prrafodelista"/>
        <w:numPr>
          <w:ilvl w:val="0"/>
          <w:numId w:val="1"/>
        </w:numPr>
        <w:spacing w:line="360" w:lineRule="auto"/>
        <w:ind w:left="714" w:hanging="357"/>
        <w:jc w:val="both"/>
        <w:rPr>
          <w:rStyle w:val="Hipervnculo"/>
          <w:rFonts w:ascii="Arial" w:hAnsi="Arial" w:cs="Arial"/>
          <w:color w:val="auto"/>
          <w:sz w:val="24"/>
          <w:u w:val="none"/>
          <w:lang w:val="en-US"/>
        </w:rPr>
      </w:pPr>
      <w:r w:rsidRPr="00E41542">
        <w:rPr>
          <w:rStyle w:val="Hipervnculo"/>
          <w:rFonts w:ascii="Arial" w:hAnsi="Arial" w:cs="Arial"/>
          <w:color w:val="auto"/>
          <w:sz w:val="24"/>
          <w:u w:val="none"/>
          <w:lang w:val="en-US"/>
        </w:rPr>
        <w:t xml:space="preserve">Smith KP, </w:t>
      </w:r>
      <w:r w:rsidR="00315B05" w:rsidRPr="00E41542">
        <w:rPr>
          <w:rStyle w:val="Hipervnculo"/>
          <w:rFonts w:ascii="Arial" w:hAnsi="Arial" w:cs="Arial"/>
          <w:color w:val="auto"/>
          <w:sz w:val="24"/>
          <w:u w:val="none"/>
          <w:lang w:val="en-US"/>
        </w:rPr>
        <w:t>Christakis NA. Social networks and health</w:t>
      </w:r>
      <w:r w:rsidR="006568D2" w:rsidRPr="00E41542">
        <w:rPr>
          <w:rStyle w:val="Hipervnculo"/>
          <w:rFonts w:ascii="Arial" w:hAnsi="Arial" w:cs="Arial"/>
          <w:color w:val="auto"/>
          <w:sz w:val="24"/>
          <w:u w:val="none"/>
          <w:lang w:val="en-US"/>
        </w:rPr>
        <w:t xml:space="preserve">. </w:t>
      </w:r>
      <w:proofErr w:type="spellStart"/>
      <w:r w:rsidR="006568D2" w:rsidRPr="00E41542">
        <w:rPr>
          <w:rStyle w:val="Hipervnculo"/>
          <w:rFonts w:ascii="Arial" w:hAnsi="Arial" w:cs="Arial"/>
          <w:color w:val="auto"/>
          <w:sz w:val="24"/>
          <w:u w:val="none"/>
          <w:lang w:val="en-US"/>
        </w:rPr>
        <w:t>Citado</w:t>
      </w:r>
      <w:proofErr w:type="spellEnd"/>
      <w:r w:rsidR="006568D2" w:rsidRPr="00E41542">
        <w:rPr>
          <w:rStyle w:val="Hipervnculo"/>
          <w:rFonts w:ascii="Arial" w:hAnsi="Arial" w:cs="Arial"/>
          <w:color w:val="auto"/>
          <w:sz w:val="24"/>
          <w:u w:val="none"/>
          <w:lang w:val="en-US"/>
        </w:rPr>
        <w:t xml:space="preserve"> </w:t>
      </w:r>
      <w:proofErr w:type="spellStart"/>
      <w:r w:rsidR="006568D2" w:rsidRPr="00E41542">
        <w:rPr>
          <w:rStyle w:val="Hipervnculo"/>
          <w:rFonts w:ascii="Arial" w:hAnsi="Arial" w:cs="Arial"/>
          <w:color w:val="auto"/>
          <w:sz w:val="24"/>
          <w:u w:val="none"/>
          <w:lang w:val="en-US"/>
        </w:rPr>
        <w:t>en</w:t>
      </w:r>
      <w:proofErr w:type="spellEnd"/>
      <w:r w:rsidR="006568D2" w:rsidRPr="00E41542">
        <w:rPr>
          <w:rStyle w:val="Hipervnculo"/>
          <w:rFonts w:ascii="Arial" w:hAnsi="Arial" w:cs="Arial"/>
          <w:color w:val="auto"/>
          <w:sz w:val="24"/>
          <w:u w:val="none"/>
          <w:lang w:val="en-US"/>
        </w:rPr>
        <w:t xml:space="preserve"> </w:t>
      </w:r>
      <w:r w:rsidR="003D5BC4" w:rsidRPr="00E41542">
        <w:rPr>
          <w:rStyle w:val="Hipervnculo"/>
          <w:rFonts w:ascii="Arial" w:hAnsi="Arial" w:cs="Arial"/>
          <w:color w:val="auto"/>
          <w:sz w:val="24"/>
          <w:u w:val="none"/>
          <w:lang w:val="en-US"/>
        </w:rPr>
        <w:t>Mendoza-</w:t>
      </w:r>
      <w:proofErr w:type="spellStart"/>
      <w:r w:rsidR="003D5BC4" w:rsidRPr="00E41542">
        <w:rPr>
          <w:rStyle w:val="Hipervnculo"/>
          <w:rFonts w:ascii="Arial" w:hAnsi="Arial" w:cs="Arial"/>
          <w:color w:val="auto"/>
          <w:sz w:val="24"/>
          <w:u w:val="none"/>
          <w:lang w:val="en-US"/>
        </w:rPr>
        <w:t>N</w:t>
      </w:r>
      <w:r w:rsidR="00E12C7C" w:rsidRPr="00E41542">
        <w:rPr>
          <w:rStyle w:val="Hipervnculo"/>
          <w:rFonts w:ascii="Arial" w:hAnsi="Arial" w:cs="Arial"/>
          <w:color w:val="auto"/>
          <w:sz w:val="24"/>
          <w:u w:val="none"/>
          <w:lang w:val="en-US"/>
        </w:rPr>
        <w:t>ú</w:t>
      </w:r>
      <w:r w:rsidR="003D5BC4" w:rsidRPr="00E41542">
        <w:rPr>
          <w:rStyle w:val="Hipervnculo"/>
          <w:rFonts w:ascii="Arial" w:hAnsi="Arial" w:cs="Arial"/>
          <w:color w:val="auto"/>
          <w:sz w:val="24"/>
          <w:u w:val="none"/>
          <w:lang w:val="en-US"/>
        </w:rPr>
        <w:t>ñez</w:t>
      </w:r>
      <w:proofErr w:type="spellEnd"/>
      <w:r w:rsidR="003D5BC4" w:rsidRPr="00E41542">
        <w:rPr>
          <w:rStyle w:val="Hipervnculo"/>
          <w:rFonts w:ascii="Arial" w:hAnsi="Arial" w:cs="Arial"/>
          <w:color w:val="auto"/>
          <w:sz w:val="24"/>
          <w:u w:val="none"/>
          <w:lang w:val="en-US"/>
        </w:rPr>
        <w:t xml:space="preserve"> </w:t>
      </w:r>
      <w:r w:rsidR="00161550" w:rsidRPr="00E41542">
        <w:rPr>
          <w:rStyle w:val="Hipervnculo"/>
          <w:rFonts w:ascii="Arial" w:hAnsi="Arial" w:cs="Arial"/>
          <w:color w:val="auto"/>
          <w:sz w:val="24"/>
          <w:u w:val="none"/>
          <w:lang w:val="en-US"/>
        </w:rPr>
        <w:t>VM,</w:t>
      </w:r>
      <w:r w:rsidR="00AE5A05" w:rsidRPr="00E41542">
        <w:rPr>
          <w:rStyle w:val="Hipervnculo"/>
          <w:rFonts w:ascii="Arial" w:hAnsi="Arial" w:cs="Arial"/>
          <w:color w:val="auto"/>
          <w:sz w:val="24"/>
          <w:u w:val="none"/>
          <w:lang w:val="en-US"/>
        </w:rPr>
        <w:t xml:space="preserve"> </w:t>
      </w:r>
      <w:r w:rsidR="00161550" w:rsidRPr="00E41542">
        <w:rPr>
          <w:rStyle w:val="Hipervnculo"/>
          <w:rFonts w:ascii="Arial" w:hAnsi="Arial" w:cs="Arial"/>
          <w:color w:val="auto"/>
          <w:sz w:val="24"/>
          <w:u w:val="none"/>
          <w:lang w:val="en-US"/>
        </w:rPr>
        <w:t>González-Mantilla F, Correa-Muñoz E</w:t>
      </w:r>
      <w:r w:rsidR="003C71E8" w:rsidRPr="00E41542">
        <w:rPr>
          <w:rStyle w:val="Hipervnculo"/>
          <w:rFonts w:ascii="Arial" w:hAnsi="Arial" w:cs="Arial"/>
          <w:color w:val="auto"/>
          <w:sz w:val="24"/>
          <w:u w:val="none"/>
          <w:lang w:val="en-US"/>
        </w:rPr>
        <w:t xml:space="preserve">, </w:t>
      </w:r>
      <w:proofErr w:type="spellStart"/>
      <w:r w:rsidR="003C71E8" w:rsidRPr="00E41542">
        <w:rPr>
          <w:rStyle w:val="Hipervnculo"/>
          <w:rFonts w:ascii="Arial" w:hAnsi="Arial" w:cs="Arial"/>
          <w:color w:val="auto"/>
          <w:sz w:val="24"/>
          <w:u w:val="none"/>
          <w:lang w:val="en-US"/>
        </w:rPr>
        <w:t>Retana-Ugalde</w:t>
      </w:r>
      <w:proofErr w:type="spellEnd"/>
      <w:r w:rsidR="003C71E8" w:rsidRPr="00E41542">
        <w:rPr>
          <w:rStyle w:val="Hipervnculo"/>
          <w:rFonts w:ascii="Arial" w:hAnsi="Arial" w:cs="Arial"/>
          <w:color w:val="auto"/>
          <w:sz w:val="24"/>
          <w:u w:val="none"/>
          <w:lang w:val="en-US"/>
        </w:rPr>
        <w:t xml:space="preserve"> R. </w:t>
      </w:r>
      <w:r w:rsidR="00AE5A05" w:rsidRPr="00E41542">
        <w:rPr>
          <w:rStyle w:val="Hipervnculo"/>
          <w:rFonts w:ascii="Arial" w:hAnsi="Arial" w:cs="Arial"/>
          <w:color w:val="auto"/>
          <w:sz w:val="24"/>
          <w:u w:val="none"/>
          <w:lang w:val="en-US"/>
        </w:rPr>
        <w:t>Relationship between Social Support Networks and Physical Functioning in Older Community-Dwelling Mexicans</w:t>
      </w:r>
      <w:r w:rsidR="00177DAA" w:rsidRPr="00E41542">
        <w:rPr>
          <w:rStyle w:val="Hipervnculo"/>
          <w:rFonts w:ascii="Arial" w:hAnsi="Arial" w:cs="Arial"/>
          <w:color w:val="auto"/>
          <w:sz w:val="24"/>
          <w:u w:val="none"/>
          <w:lang w:val="en-US"/>
        </w:rPr>
        <w:t xml:space="preserve">. </w:t>
      </w:r>
      <w:proofErr w:type="gramStart"/>
      <w:r w:rsidR="00177DAA" w:rsidRPr="00E41542">
        <w:rPr>
          <w:rStyle w:val="Hipervnculo"/>
          <w:rFonts w:ascii="Arial" w:hAnsi="Arial" w:cs="Arial"/>
          <w:color w:val="auto"/>
          <w:sz w:val="24"/>
          <w:u w:val="none"/>
          <w:lang w:val="en-US"/>
        </w:rPr>
        <w:t>Int  J</w:t>
      </w:r>
      <w:proofErr w:type="gramEnd"/>
      <w:r w:rsidR="00177DAA" w:rsidRPr="00E41542">
        <w:rPr>
          <w:rStyle w:val="Hipervnculo"/>
          <w:rFonts w:ascii="Arial" w:hAnsi="Arial" w:cs="Arial"/>
          <w:color w:val="auto"/>
          <w:sz w:val="24"/>
          <w:u w:val="none"/>
          <w:lang w:val="en-US"/>
        </w:rPr>
        <w:t xml:space="preserve"> Environ Res </w:t>
      </w:r>
      <w:r w:rsidR="003426DB" w:rsidRPr="00E41542">
        <w:rPr>
          <w:rStyle w:val="Hipervnculo"/>
          <w:rFonts w:ascii="Arial" w:hAnsi="Arial" w:cs="Arial"/>
          <w:color w:val="auto"/>
          <w:sz w:val="24"/>
          <w:u w:val="none"/>
          <w:lang w:val="en-US"/>
        </w:rPr>
        <w:t>Public Health</w:t>
      </w:r>
      <w:r w:rsidR="00DE0C89" w:rsidRPr="00E41542">
        <w:rPr>
          <w:rStyle w:val="Hipervnculo"/>
          <w:rFonts w:ascii="Arial" w:hAnsi="Arial" w:cs="Arial"/>
          <w:color w:val="auto"/>
          <w:sz w:val="24"/>
          <w:u w:val="none"/>
          <w:lang w:val="en-US"/>
        </w:rPr>
        <w:t>.</w:t>
      </w:r>
      <w:r w:rsidR="002D267F" w:rsidRPr="00E41542">
        <w:rPr>
          <w:rStyle w:val="Hipervnculo"/>
          <w:rFonts w:ascii="Arial" w:hAnsi="Arial" w:cs="Arial"/>
          <w:color w:val="auto"/>
          <w:sz w:val="24"/>
          <w:u w:val="none"/>
          <w:lang w:val="en-US"/>
        </w:rPr>
        <w:t xml:space="preserve"> </w:t>
      </w:r>
      <w:r w:rsidR="00E96ED9" w:rsidRPr="00E41542">
        <w:rPr>
          <w:rStyle w:val="Hipervnculo"/>
          <w:rFonts w:ascii="Arial" w:hAnsi="Arial" w:cs="Arial"/>
          <w:color w:val="auto"/>
          <w:sz w:val="24"/>
          <w:u w:val="none"/>
          <w:lang w:val="en-US"/>
        </w:rPr>
        <w:t>2017</w:t>
      </w:r>
      <w:proofErr w:type="gramStart"/>
      <w:r w:rsidR="00E96ED9" w:rsidRPr="00E41542">
        <w:rPr>
          <w:rStyle w:val="Hipervnculo"/>
          <w:rFonts w:ascii="Arial" w:hAnsi="Arial" w:cs="Arial"/>
          <w:color w:val="auto"/>
          <w:sz w:val="24"/>
          <w:u w:val="none"/>
          <w:lang w:val="en-US"/>
        </w:rPr>
        <w:t>;14</w:t>
      </w:r>
      <w:proofErr w:type="gramEnd"/>
      <w:r w:rsidR="002D267F" w:rsidRPr="00E41542">
        <w:rPr>
          <w:rStyle w:val="Hipervnculo"/>
          <w:rFonts w:ascii="Arial" w:hAnsi="Arial" w:cs="Arial"/>
          <w:color w:val="auto"/>
          <w:sz w:val="24"/>
          <w:u w:val="none"/>
          <w:lang w:val="en-US"/>
        </w:rPr>
        <w:t>(</w:t>
      </w:r>
      <w:r w:rsidR="00E96ED9" w:rsidRPr="00E41542">
        <w:rPr>
          <w:rStyle w:val="Hipervnculo"/>
          <w:rFonts w:ascii="Arial" w:hAnsi="Arial" w:cs="Arial"/>
          <w:color w:val="auto"/>
          <w:sz w:val="24"/>
          <w:u w:val="none"/>
          <w:lang w:val="en-US"/>
        </w:rPr>
        <w:t>993</w:t>
      </w:r>
      <w:r w:rsidR="002D267F" w:rsidRPr="00E41542">
        <w:rPr>
          <w:rStyle w:val="Hipervnculo"/>
          <w:rFonts w:ascii="Arial" w:hAnsi="Arial" w:cs="Arial"/>
          <w:color w:val="auto"/>
          <w:sz w:val="24"/>
          <w:u w:val="none"/>
          <w:lang w:val="en-US"/>
        </w:rPr>
        <w:t>):</w:t>
      </w:r>
      <w:r w:rsidR="00FC20F5" w:rsidRPr="00E41542">
        <w:rPr>
          <w:rStyle w:val="Hipervnculo"/>
          <w:rFonts w:ascii="Arial" w:hAnsi="Arial" w:cs="Arial"/>
          <w:color w:val="auto"/>
          <w:sz w:val="24"/>
          <w:u w:val="none"/>
          <w:lang w:val="en-US"/>
        </w:rPr>
        <w:t>1-9.</w:t>
      </w:r>
      <w:r w:rsidR="00E96ED9" w:rsidRPr="00E41542">
        <w:rPr>
          <w:rStyle w:val="Hipervnculo"/>
          <w:rFonts w:ascii="Arial" w:hAnsi="Arial" w:cs="Arial"/>
          <w:color w:val="auto"/>
          <w:sz w:val="24"/>
          <w:u w:val="none"/>
          <w:lang w:val="en-US"/>
        </w:rPr>
        <w:t xml:space="preserve"> doi:10.3390/ijerph14090993</w:t>
      </w:r>
    </w:p>
    <w:p w14:paraId="37205EDE" w14:textId="649D955B" w:rsidR="00B674D1" w:rsidRPr="00E41542" w:rsidRDefault="00146763" w:rsidP="00890D6D">
      <w:pPr>
        <w:pStyle w:val="Prrafodelista"/>
        <w:numPr>
          <w:ilvl w:val="0"/>
          <w:numId w:val="1"/>
        </w:numPr>
        <w:spacing w:line="360" w:lineRule="auto"/>
        <w:ind w:left="714" w:hanging="357"/>
        <w:jc w:val="both"/>
        <w:rPr>
          <w:rStyle w:val="Hipervnculo"/>
          <w:rFonts w:ascii="Arial" w:hAnsi="Arial" w:cs="Arial"/>
          <w:color w:val="auto"/>
          <w:sz w:val="24"/>
          <w:u w:val="none"/>
          <w:lang w:val="en-US"/>
        </w:rPr>
      </w:pPr>
      <w:r w:rsidRPr="00E41542">
        <w:rPr>
          <w:rFonts w:ascii="Arial" w:hAnsi="Arial" w:cs="Arial"/>
          <w:sz w:val="24"/>
          <w:lang w:val="en-US"/>
        </w:rPr>
        <w:t>Uchino BN</w:t>
      </w:r>
      <w:r w:rsidR="00413DB3" w:rsidRPr="00E41542">
        <w:rPr>
          <w:rFonts w:ascii="Arial" w:hAnsi="Arial" w:cs="Arial"/>
          <w:sz w:val="24"/>
          <w:lang w:val="en-US"/>
        </w:rPr>
        <w:t>,</w:t>
      </w:r>
      <w:r w:rsidRPr="00E41542">
        <w:rPr>
          <w:rFonts w:ascii="Arial" w:hAnsi="Arial" w:cs="Arial"/>
          <w:sz w:val="24"/>
          <w:lang w:val="en-US"/>
        </w:rPr>
        <w:t xml:space="preserve"> </w:t>
      </w:r>
      <w:proofErr w:type="spellStart"/>
      <w:r w:rsidRPr="00E41542">
        <w:rPr>
          <w:rFonts w:ascii="Arial" w:hAnsi="Arial" w:cs="Arial"/>
          <w:sz w:val="24"/>
          <w:lang w:val="en-US"/>
        </w:rPr>
        <w:t>Cacioppo</w:t>
      </w:r>
      <w:proofErr w:type="spellEnd"/>
      <w:r w:rsidRPr="00E41542">
        <w:rPr>
          <w:rFonts w:ascii="Arial" w:hAnsi="Arial" w:cs="Arial"/>
          <w:sz w:val="24"/>
          <w:lang w:val="en-US"/>
        </w:rPr>
        <w:t xml:space="preserve"> JT</w:t>
      </w:r>
      <w:r w:rsidR="00413DB3" w:rsidRPr="00E41542">
        <w:rPr>
          <w:rFonts w:ascii="Arial" w:hAnsi="Arial" w:cs="Arial"/>
          <w:sz w:val="24"/>
          <w:lang w:val="en-US"/>
        </w:rPr>
        <w:t>,</w:t>
      </w:r>
      <w:r w:rsidRPr="00E41542">
        <w:rPr>
          <w:rFonts w:ascii="Arial" w:hAnsi="Arial" w:cs="Arial"/>
          <w:sz w:val="24"/>
          <w:lang w:val="en-US"/>
        </w:rPr>
        <w:t xml:space="preserve"> </w:t>
      </w:r>
      <w:proofErr w:type="spellStart"/>
      <w:r w:rsidRPr="00E41542">
        <w:rPr>
          <w:rFonts w:ascii="Arial" w:hAnsi="Arial" w:cs="Arial"/>
          <w:sz w:val="24"/>
          <w:lang w:val="en-US"/>
        </w:rPr>
        <w:t>Kiecolt</w:t>
      </w:r>
      <w:proofErr w:type="spellEnd"/>
      <w:r w:rsidRPr="00E41542">
        <w:rPr>
          <w:rFonts w:ascii="Arial" w:hAnsi="Arial" w:cs="Arial"/>
          <w:sz w:val="24"/>
          <w:lang w:val="en-US"/>
        </w:rPr>
        <w:t>-Glaser JK. The relationship between social support and physiological</w:t>
      </w:r>
      <w:r w:rsidR="00B674D1" w:rsidRPr="00E41542">
        <w:rPr>
          <w:rFonts w:ascii="Arial" w:hAnsi="Arial" w:cs="Arial"/>
          <w:sz w:val="24"/>
          <w:lang w:val="en-US"/>
        </w:rPr>
        <w:t xml:space="preserve"> </w:t>
      </w:r>
      <w:r w:rsidRPr="00E41542">
        <w:rPr>
          <w:rFonts w:ascii="Arial" w:hAnsi="Arial" w:cs="Arial"/>
          <w:sz w:val="24"/>
          <w:lang w:val="en-US"/>
        </w:rPr>
        <w:t>processes: A review with emphasis on underlying mechanisms and implications for health</w:t>
      </w:r>
      <w:r w:rsidR="00B674D1" w:rsidRPr="00E41542">
        <w:rPr>
          <w:rFonts w:ascii="Arial" w:hAnsi="Arial" w:cs="Arial"/>
          <w:sz w:val="24"/>
          <w:lang w:val="en-US"/>
        </w:rPr>
        <w:t xml:space="preserve">. </w:t>
      </w:r>
      <w:r w:rsidR="00177DAA" w:rsidRPr="00CB4514">
        <w:rPr>
          <w:rFonts w:ascii="Segoe UI" w:hAnsi="Segoe UI" w:cs="Segoe UI"/>
          <w:color w:val="212121"/>
          <w:shd w:val="clear" w:color="auto" w:fill="FFFFFF"/>
          <w:lang w:val="en-US"/>
        </w:rPr>
        <w:t> </w:t>
      </w:r>
      <w:proofErr w:type="spellStart"/>
      <w:r w:rsidR="00177DAA" w:rsidRPr="00E41542">
        <w:rPr>
          <w:rFonts w:ascii="Arial" w:hAnsi="Arial" w:cs="Arial"/>
          <w:color w:val="212121"/>
          <w:sz w:val="24"/>
          <w:szCs w:val="24"/>
          <w:shd w:val="clear" w:color="auto" w:fill="FFFFFF"/>
        </w:rPr>
        <w:t>Psychol</w:t>
      </w:r>
      <w:proofErr w:type="spellEnd"/>
      <w:r w:rsidR="00177DAA" w:rsidRPr="00E41542">
        <w:rPr>
          <w:rFonts w:ascii="Arial" w:hAnsi="Arial" w:cs="Arial"/>
          <w:color w:val="212121"/>
          <w:sz w:val="24"/>
          <w:szCs w:val="24"/>
          <w:shd w:val="clear" w:color="auto" w:fill="FFFFFF"/>
        </w:rPr>
        <w:t xml:space="preserve"> Bull. 1996</w:t>
      </w:r>
      <w:proofErr w:type="gramStart"/>
      <w:r w:rsidR="00177DAA" w:rsidRPr="00E41542">
        <w:rPr>
          <w:rFonts w:ascii="Arial" w:hAnsi="Arial" w:cs="Arial"/>
          <w:color w:val="212121"/>
          <w:sz w:val="24"/>
          <w:szCs w:val="24"/>
          <w:shd w:val="clear" w:color="auto" w:fill="FFFFFF"/>
        </w:rPr>
        <w:t>;119</w:t>
      </w:r>
      <w:proofErr w:type="gramEnd"/>
      <w:r w:rsidR="00177DAA" w:rsidRPr="00E41542">
        <w:rPr>
          <w:rFonts w:ascii="Arial" w:hAnsi="Arial" w:cs="Arial"/>
          <w:color w:val="212121"/>
          <w:sz w:val="24"/>
          <w:szCs w:val="24"/>
          <w:shd w:val="clear" w:color="auto" w:fill="FFFFFF"/>
        </w:rPr>
        <w:t xml:space="preserve">(3):488-531. </w:t>
      </w:r>
      <w:proofErr w:type="spellStart"/>
      <w:r w:rsidR="00177DAA" w:rsidRPr="00E41542">
        <w:rPr>
          <w:rFonts w:ascii="Arial" w:hAnsi="Arial" w:cs="Arial"/>
          <w:color w:val="212121"/>
          <w:sz w:val="24"/>
          <w:szCs w:val="24"/>
          <w:shd w:val="clear" w:color="auto" w:fill="FFFFFF"/>
        </w:rPr>
        <w:t>doi</w:t>
      </w:r>
      <w:proofErr w:type="spellEnd"/>
      <w:r w:rsidR="00177DAA" w:rsidRPr="00E41542">
        <w:rPr>
          <w:rFonts w:ascii="Arial" w:hAnsi="Arial" w:cs="Arial"/>
          <w:color w:val="212121"/>
          <w:sz w:val="24"/>
          <w:szCs w:val="24"/>
          <w:shd w:val="clear" w:color="auto" w:fill="FFFFFF"/>
        </w:rPr>
        <w:t>: 10.1037/0033-2909.119.3.488.</w:t>
      </w:r>
      <w:r w:rsidR="00177DAA" w:rsidRPr="00E41542">
        <w:rPr>
          <w:rFonts w:ascii="Segoe UI" w:hAnsi="Segoe UI" w:cs="Segoe UI"/>
          <w:color w:val="212121"/>
          <w:shd w:val="clear" w:color="auto" w:fill="FFFFFF"/>
        </w:rPr>
        <w:t xml:space="preserve"> </w:t>
      </w:r>
    </w:p>
    <w:p w14:paraId="6A15193F" w14:textId="5A743F0E" w:rsidR="007E141C" w:rsidRPr="00E41542" w:rsidRDefault="00B303D3" w:rsidP="00890D6D">
      <w:pPr>
        <w:pStyle w:val="Prrafodelista"/>
        <w:numPr>
          <w:ilvl w:val="0"/>
          <w:numId w:val="1"/>
        </w:numPr>
        <w:spacing w:after="0" w:line="360" w:lineRule="auto"/>
        <w:ind w:left="714" w:hanging="357"/>
        <w:jc w:val="both"/>
        <w:rPr>
          <w:rFonts w:ascii="Arial" w:hAnsi="Arial" w:cs="Arial"/>
          <w:sz w:val="24"/>
          <w:lang w:val="en-US"/>
        </w:rPr>
      </w:pPr>
      <w:r w:rsidRPr="00E41542">
        <w:rPr>
          <w:rFonts w:ascii="Arial" w:hAnsi="Arial" w:cs="Arial"/>
          <w:sz w:val="24"/>
          <w:lang w:val="en-US"/>
        </w:rPr>
        <w:t>Uchino BN. Social support and health: A review of physiological processes potentially underlying links to disease outcomes.</w:t>
      </w:r>
      <w:r w:rsidR="00AA71CF" w:rsidRPr="00E41542">
        <w:rPr>
          <w:rFonts w:ascii="Arial" w:hAnsi="Arial" w:cs="Arial"/>
          <w:sz w:val="24"/>
          <w:lang w:val="en-US"/>
        </w:rPr>
        <w:t xml:space="preserve"> </w:t>
      </w:r>
      <w:r w:rsidR="00AA71CF" w:rsidRPr="00E41542">
        <w:rPr>
          <w:rFonts w:ascii="Arial" w:hAnsi="Arial" w:cs="Arial"/>
          <w:color w:val="212121"/>
          <w:sz w:val="24"/>
          <w:szCs w:val="24"/>
          <w:shd w:val="clear" w:color="auto" w:fill="FFFFFF"/>
        </w:rPr>
        <w:t xml:space="preserve">J </w:t>
      </w:r>
      <w:proofErr w:type="spellStart"/>
      <w:r w:rsidR="00AA71CF" w:rsidRPr="00E41542">
        <w:rPr>
          <w:rFonts w:ascii="Arial" w:hAnsi="Arial" w:cs="Arial"/>
          <w:color w:val="212121"/>
          <w:sz w:val="24"/>
          <w:szCs w:val="24"/>
          <w:shd w:val="clear" w:color="auto" w:fill="FFFFFF"/>
        </w:rPr>
        <w:t>Behav</w:t>
      </w:r>
      <w:proofErr w:type="spellEnd"/>
      <w:r w:rsidR="00AA71CF" w:rsidRPr="00E41542">
        <w:rPr>
          <w:rFonts w:ascii="Arial" w:hAnsi="Arial" w:cs="Arial"/>
          <w:color w:val="212121"/>
          <w:sz w:val="24"/>
          <w:szCs w:val="24"/>
          <w:shd w:val="clear" w:color="auto" w:fill="FFFFFF"/>
        </w:rPr>
        <w:t xml:space="preserve"> </w:t>
      </w:r>
      <w:proofErr w:type="spellStart"/>
      <w:r w:rsidR="00AA71CF" w:rsidRPr="00E41542">
        <w:rPr>
          <w:rFonts w:ascii="Arial" w:hAnsi="Arial" w:cs="Arial"/>
          <w:color w:val="212121"/>
          <w:sz w:val="24"/>
          <w:szCs w:val="24"/>
          <w:shd w:val="clear" w:color="auto" w:fill="FFFFFF"/>
        </w:rPr>
        <w:t>Med</w:t>
      </w:r>
      <w:proofErr w:type="spellEnd"/>
      <w:r w:rsidR="00AA71CF" w:rsidRPr="00E41542">
        <w:rPr>
          <w:rFonts w:ascii="Arial" w:hAnsi="Arial" w:cs="Arial"/>
          <w:color w:val="212121"/>
          <w:sz w:val="24"/>
          <w:szCs w:val="24"/>
          <w:shd w:val="clear" w:color="auto" w:fill="FFFFFF"/>
        </w:rPr>
        <w:t>. 2006</w:t>
      </w:r>
      <w:proofErr w:type="gramStart"/>
      <w:r w:rsidR="00AA71CF" w:rsidRPr="00E41542">
        <w:rPr>
          <w:rFonts w:ascii="Arial" w:hAnsi="Arial" w:cs="Arial"/>
          <w:color w:val="212121"/>
          <w:sz w:val="24"/>
          <w:szCs w:val="24"/>
          <w:shd w:val="clear" w:color="auto" w:fill="FFFFFF"/>
        </w:rPr>
        <w:t>;29</w:t>
      </w:r>
      <w:proofErr w:type="gramEnd"/>
      <w:r w:rsidR="00AA71CF" w:rsidRPr="00E41542">
        <w:rPr>
          <w:rFonts w:ascii="Arial" w:hAnsi="Arial" w:cs="Arial"/>
          <w:color w:val="212121"/>
          <w:sz w:val="24"/>
          <w:szCs w:val="24"/>
          <w:shd w:val="clear" w:color="auto" w:fill="FFFFFF"/>
        </w:rPr>
        <w:t xml:space="preserve">(4):377-87. </w:t>
      </w:r>
      <w:proofErr w:type="spellStart"/>
      <w:r w:rsidR="00AA71CF" w:rsidRPr="00E41542">
        <w:rPr>
          <w:rFonts w:ascii="Arial" w:hAnsi="Arial" w:cs="Arial"/>
          <w:color w:val="212121"/>
          <w:sz w:val="24"/>
          <w:szCs w:val="24"/>
          <w:shd w:val="clear" w:color="auto" w:fill="FFFFFF"/>
        </w:rPr>
        <w:t>doi</w:t>
      </w:r>
      <w:proofErr w:type="spellEnd"/>
      <w:r w:rsidR="00AA71CF" w:rsidRPr="00E41542">
        <w:rPr>
          <w:rFonts w:ascii="Arial" w:hAnsi="Arial" w:cs="Arial"/>
          <w:color w:val="212121"/>
          <w:sz w:val="24"/>
          <w:szCs w:val="24"/>
          <w:shd w:val="clear" w:color="auto" w:fill="FFFFFF"/>
        </w:rPr>
        <w:t>: 10.1007/s10865-006-9056-5.</w:t>
      </w:r>
      <w:r w:rsidR="00AA71CF" w:rsidRPr="00E41542">
        <w:rPr>
          <w:rFonts w:ascii="Segoe UI" w:hAnsi="Segoe UI" w:cs="Segoe UI"/>
          <w:color w:val="212121"/>
          <w:shd w:val="clear" w:color="auto" w:fill="FFFFFF"/>
        </w:rPr>
        <w:t xml:space="preserve"> </w:t>
      </w:r>
    </w:p>
    <w:p w14:paraId="7C221A68" w14:textId="4516F50C" w:rsidR="0063360C" w:rsidRPr="00E41542" w:rsidRDefault="0063360C" w:rsidP="00890D6D">
      <w:pPr>
        <w:pStyle w:val="Prrafodelista"/>
        <w:numPr>
          <w:ilvl w:val="0"/>
          <w:numId w:val="1"/>
        </w:numPr>
        <w:spacing w:after="0" w:line="360" w:lineRule="auto"/>
        <w:ind w:left="714" w:hanging="357"/>
        <w:jc w:val="both"/>
        <w:rPr>
          <w:rStyle w:val="Hipervnculo"/>
          <w:rFonts w:ascii="Arial" w:hAnsi="Arial" w:cs="Arial"/>
          <w:color w:val="auto"/>
          <w:sz w:val="24"/>
          <w:u w:val="none"/>
        </w:rPr>
      </w:pPr>
      <w:r w:rsidRPr="00E41542">
        <w:rPr>
          <w:rFonts w:ascii="Arial" w:hAnsi="Arial" w:cs="Arial"/>
          <w:sz w:val="24"/>
          <w:lang w:val="en-US"/>
        </w:rPr>
        <w:t>World Health Organization. The International Classification Functioning, Disability and Health. Geneva: WHO; 2001.</w:t>
      </w:r>
      <w:r w:rsidR="0052577F" w:rsidRPr="00E41542">
        <w:rPr>
          <w:rFonts w:ascii="Arial" w:hAnsi="Arial" w:cs="Arial"/>
          <w:sz w:val="24"/>
          <w:lang w:val="en-US"/>
        </w:rPr>
        <w:t xml:space="preserve"> </w:t>
      </w:r>
      <w:r w:rsidR="0052577F" w:rsidRPr="00E41542">
        <w:rPr>
          <w:rFonts w:ascii="Arial" w:hAnsi="Arial" w:cs="Arial"/>
          <w:sz w:val="24"/>
        </w:rPr>
        <w:t>Disponible en:</w:t>
      </w:r>
      <w:r w:rsidRPr="00E41542">
        <w:rPr>
          <w:rFonts w:ascii="Arial" w:hAnsi="Arial" w:cs="Arial"/>
          <w:sz w:val="24"/>
        </w:rPr>
        <w:t xml:space="preserve"> </w:t>
      </w:r>
      <w:hyperlink r:id="rId16" w:history="1">
        <w:r w:rsidRPr="00E41542">
          <w:rPr>
            <w:rStyle w:val="Hipervnculo"/>
            <w:rFonts w:ascii="Arial" w:hAnsi="Arial" w:cs="Arial"/>
            <w:sz w:val="24"/>
          </w:rPr>
          <w:t>https://scielo.isciii.es/scielo.php?script=sci_nlinks&amp;ref=5432648&amp;pid=S1135-5727200900060000200001&amp;lng=es</w:t>
        </w:r>
      </w:hyperlink>
    </w:p>
    <w:p w14:paraId="1CC399DD" w14:textId="0A73B402" w:rsidR="00F1136F" w:rsidRPr="00E41542" w:rsidRDefault="00A07FF7" w:rsidP="00890D6D">
      <w:pPr>
        <w:pStyle w:val="Prrafodelista"/>
        <w:numPr>
          <w:ilvl w:val="0"/>
          <w:numId w:val="1"/>
        </w:numPr>
        <w:spacing w:after="0" w:line="360" w:lineRule="auto"/>
        <w:ind w:left="714" w:hanging="357"/>
        <w:jc w:val="both"/>
        <w:rPr>
          <w:rStyle w:val="Hipervnculo"/>
          <w:rFonts w:ascii="Arial" w:hAnsi="Arial" w:cs="Arial"/>
          <w:color w:val="auto"/>
          <w:sz w:val="24"/>
          <w:u w:val="none"/>
        </w:rPr>
      </w:pPr>
      <w:r w:rsidRPr="00E41542">
        <w:rPr>
          <w:rStyle w:val="Hipervnculo"/>
          <w:rFonts w:ascii="Arial" w:hAnsi="Arial" w:cs="Arial"/>
          <w:color w:val="auto"/>
          <w:sz w:val="24"/>
          <w:u w:val="none"/>
        </w:rPr>
        <w:t xml:space="preserve">Nieto LP, </w:t>
      </w:r>
      <w:r w:rsidR="004A644A" w:rsidRPr="00E41542">
        <w:rPr>
          <w:rStyle w:val="Hipervnculo"/>
          <w:rFonts w:ascii="Arial" w:hAnsi="Arial" w:cs="Arial"/>
          <w:color w:val="auto"/>
          <w:sz w:val="24"/>
          <w:u w:val="none"/>
        </w:rPr>
        <w:t>Fuster AP.</w:t>
      </w:r>
      <w:r w:rsidR="00F515E4" w:rsidRPr="00E41542">
        <w:rPr>
          <w:rStyle w:val="Hipervnculo"/>
          <w:rFonts w:ascii="Arial" w:hAnsi="Arial" w:cs="Arial"/>
          <w:color w:val="auto"/>
          <w:sz w:val="24"/>
          <w:u w:val="none"/>
        </w:rPr>
        <w:t xml:space="preserve"> Concepto de funcionalidad, historia clínica geriátrica y evaluación funcional. </w:t>
      </w:r>
      <w:r w:rsidR="002B1CE9" w:rsidRPr="00E41542">
        <w:rPr>
          <w:rStyle w:val="Hipervnculo"/>
          <w:rFonts w:ascii="Arial" w:hAnsi="Arial" w:cs="Arial"/>
          <w:color w:val="auto"/>
          <w:sz w:val="24"/>
          <w:u w:val="none"/>
        </w:rPr>
        <w:t>En</w:t>
      </w:r>
      <w:r w:rsidR="00241437" w:rsidRPr="00E41542">
        <w:rPr>
          <w:rStyle w:val="Hipervnculo"/>
          <w:rFonts w:ascii="Arial" w:hAnsi="Arial" w:cs="Arial"/>
          <w:color w:val="auto"/>
          <w:sz w:val="24"/>
          <w:u w:val="none"/>
        </w:rPr>
        <w:t xml:space="preserve"> </w:t>
      </w:r>
      <w:r w:rsidR="005A6EFC" w:rsidRPr="00E41542">
        <w:rPr>
          <w:rStyle w:val="Hipervnculo"/>
          <w:rFonts w:ascii="Arial" w:hAnsi="Arial" w:cs="Arial"/>
          <w:color w:val="auto"/>
          <w:sz w:val="24"/>
          <w:u w:val="none"/>
        </w:rPr>
        <w:t>Martínez JF</w:t>
      </w:r>
      <w:r w:rsidR="002B1CE9" w:rsidRPr="00E41542">
        <w:rPr>
          <w:rStyle w:val="Hipervnculo"/>
          <w:rFonts w:ascii="Arial" w:hAnsi="Arial" w:cs="Arial"/>
          <w:color w:val="auto"/>
          <w:sz w:val="24"/>
          <w:u w:val="none"/>
        </w:rPr>
        <w:t>,</w:t>
      </w:r>
      <w:r w:rsidR="005A6EFC" w:rsidRPr="00E41542">
        <w:rPr>
          <w:rStyle w:val="Hipervnculo"/>
          <w:rFonts w:ascii="Arial" w:hAnsi="Arial" w:cs="Arial"/>
          <w:color w:val="auto"/>
          <w:sz w:val="24"/>
          <w:u w:val="none"/>
        </w:rPr>
        <w:t xml:space="preserve"> Fuster AP,</w:t>
      </w:r>
      <w:r w:rsidR="002B1CE9" w:rsidRPr="00E41542">
        <w:rPr>
          <w:rStyle w:val="Hipervnculo"/>
          <w:rFonts w:ascii="Arial" w:hAnsi="Arial" w:cs="Arial"/>
          <w:color w:val="auto"/>
          <w:sz w:val="24"/>
          <w:u w:val="none"/>
        </w:rPr>
        <w:t xml:space="preserve"> </w:t>
      </w:r>
      <w:r w:rsidR="00177668" w:rsidRPr="00E41542">
        <w:rPr>
          <w:rStyle w:val="Hipervnculo"/>
          <w:rFonts w:ascii="Arial" w:hAnsi="Arial" w:cs="Arial"/>
          <w:color w:val="auto"/>
          <w:sz w:val="24"/>
          <w:u w:val="none"/>
        </w:rPr>
        <w:t>García L. (</w:t>
      </w:r>
      <w:r w:rsidR="005A6EFC" w:rsidRPr="00E41542">
        <w:rPr>
          <w:rStyle w:val="Hipervnculo"/>
          <w:rFonts w:ascii="Arial" w:hAnsi="Arial" w:cs="Arial"/>
          <w:color w:val="auto"/>
          <w:sz w:val="24"/>
          <w:u w:val="none"/>
        </w:rPr>
        <w:t>E</w:t>
      </w:r>
      <w:r w:rsidR="00177668" w:rsidRPr="00E41542">
        <w:rPr>
          <w:rStyle w:val="Hipervnculo"/>
          <w:rFonts w:ascii="Arial" w:hAnsi="Arial" w:cs="Arial"/>
          <w:color w:val="auto"/>
          <w:sz w:val="24"/>
          <w:u w:val="none"/>
        </w:rPr>
        <w:t xml:space="preserve">ds.) </w:t>
      </w:r>
      <w:r w:rsidR="0090164A" w:rsidRPr="00E41542">
        <w:rPr>
          <w:rStyle w:val="Hipervnculo"/>
          <w:rFonts w:ascii="Arial" w:hAnsi="Arial" w:cs="Arial"/>
          <w:color w:val="auto"/>
          <w:sz w:val="24"/>
          <w:u w:val="none"/>
        </w:rPr>
        <w:t>Geriatría.</w:t>
      </w:r>
      <w:r w:rsidR="000817A1" w:rsidRPr="00E41542">
        <w:rPr>
          <w:rStyle w:val="Hipervnculo"/>
          <w:rFonts w:ascii="Arial" w:hAnsi="Arial" w:cs="Arial"/>
          <w:color w:val="auto"/>
          <w:sz w:val="24"/>
          <w:u w:val="none"/>
        </w:rPr>
        <w:t xml:space="preserve"> México</w:t>
      </w:r>
      <w:r w:rsidR="0028794E" w:rsidRPr="00E41542">
        <w:rPr>
          <w:rStyle w:val="Hipervnculo"/>
          <w:rFonts w:ascii="Arial" w:hAnsi="Arial" w:cs="Arial"/>
          <w:color w:val="auto"/>
          <w:sz w:val="24"/>
          <w:u w:val="none"/>
        </w:rPr>
        <w:t>:</w:t>
      </w:r>
      <w:r w:rsidR="000817A1" w:rsidRPr="00E41542">
        <w:rPr>
          <w:rStyle w:val="Hipervnculo"/>
          <w:rFonts w:ascii="Arial" w:hAnsi="Arial" w:cs="Arial"/>
          <w:color w:val="auto"/>
          <w:sz w:val="24"/>
          <w:u w:val="none"/>
        </w:rPr>
        <w:t xml:space="preserve"> Mc</w:t>
      </w:r>
      <w:r w:rsidR="00606481" w:rsidRPr="00E41542">
        <w:rPr>
          <w:rStyle w:val="Hipervnculo"/>
          <w:rFonts w:ascii="Arial" w:hAnsi="Arial" w:cs="Arial"/>
          <w:color w:val="auto"/>
          <w:sz w:val="24"/>
          <w:u w:val="none"/>
        </w:rPr>
        <w:t>Graw Hill</w:t>
      </w:r>
      <w:r w:rsidR="0028794E" w:rsidRPr="00E41542">
        <w:rPr>
          <w:rStyle w:val="Hipervnculo"/>
          <w:rFonts w:ascii="Arial" w:hAnsi="Arial" w:cs="Arial"/>
          <w:color w:val="auto"/>
          <w:sz w:val="24"/>
          <w:u w:val="none"/>
        </w:rPr>
        <w:t>;</w:t>
      </w:r>
      <w:r w:rsidR="00A35555" w:rsidRPr="00E41542">
        <w:rPr>
          <w:rStyle w:val="Hipervnculo"/>
          <w:rFonts w:ascii="Arial" w:hAnsi="Arial" w:cs="Arial"/>
          <w:color w:val="auto"/>
          <w:sz w:val="24"/>
          <w:u w:val="none"/>
        </w:rPr>
        <w:t xml:space="preserve"> 2009</w:t>
      </w:r>
      <w:r w:rsidR="00003C0E" w:rsidRPr="00E41542">
        <w:rPr>
          <w:rStyle w:val="Hipervnculo"/>
          <w:rFonts w:ascii="Arial" w:hAnsi="Arial" w:cs="Arial"/>
          <w:color w:val="auto"/>
          <w:sz w:val="24"/>
          <w:u w:val="none"/>
        </w:rPr>
        <w:t>.p.</w:t>
      </w:r>
      <w:r w:rsidR="00606481" w:rsidRPr="00E41542">
        <w:rPr>
          <w:rStyle w:val="Hipervnculo"/>
          <w:rFonts w:ascii="Arial" w:hAnsi="Arial" w:cs="Arial"/>
          <w:color w:val="auto"/>
          <w:sz w:val="24"/>
          <w:u w:val="none"/>
        </w:rPr>
        <w:t xml:space="preserve"> 32-53.</w:t>
      </w:r>
    </w:p>
    <w:p w14:paraId="0BD0E38D" w14:textId="2519FCB3" w:rsidR="00C02127" w:rsidRPr="00E41542" w:rsidRDefault="00F76DA2" w:rsidP="00890D6D">
      <w:pPr>
        <w:pStyle w:val="Prrafodelista"/>
        <w:numPr>
          <w:ilvl w:val="0"/>
          <w:numId w:val="1"/>
        </w:numPr>
        <w:spacing w:after="0" w:line="360" w:lineRule="auto"/>
        <w:ind w:left="714" w:hanging="357"/>
        <w:jc w:val="both"/>
        <w:rPr>
          <w:rFonts w:ascii="Arial" w:hAnsi="Arial" w:cs="Arial"/>
          <w:sz w:val="24"/>
        </w:rPr>
      </w:pPr>
      <w:r w:rsidRPr="00E41542">
        <w:rPr>
          <w:rStyle w:val="Hipervnculo"/>
          <w:rFonts w:ascii="Arial" w:hAnsi="Arial" w:cs="Arial"/>
          <w:color w:val="auto"/>
          <w:sz w:val="24"/>
          <w:u w:val="none"/>
        </w:rPr>
        <w:t>Rangel</w:t>
      </w:r>
      <w:r w:rsidR="00F00363" w:rsidRPr="00E41542">
        <w:rPr>
          <w:rStyle w:val="Hipervnculo"/>
          <w:rFonts w:ascii="Arial" w:hAnsi="Arial" w:cs="Arial"/>
          <w:color w:val="auto"/>
          <w:sz w:val="24"/>
          <w:u w:val="none"/>
        </w:rPr>
        <w:t xml:space="preserve"> A</w:t>
      </w:r>
      <w:r w:rsidR="00880DB6" w:rsidRPr="00E41542">
        <w:rPr>
          <w:rStyle w:val="Hipervnculo"/>
          <w:rFonts w:ascii="Arial" w:hAnsi="Arial" w:cs="Arial"/>
          <w:color w:val="auto"/>
          <w:sz w:val="24"/>
          <w:u w:val="none"/>
        </w:rPr>
        <w:t>L</w:t>
      </w:r>
      <w:r w:rsidR="00F00363" w:rsidRPr="00E41542">
        <w:rPr>
          <w:rStyle w:val="Hipervnculo"/>
          <w:rFonts w:ascii="Arial" w:hAnsi="Arial" w:cs="Arial"/>
          <w:color w:val="auto"/>
          <w:sz w:val="24"/>
          <w:u w:val="none"/>
        </w:rPr>
        <w:t xml:space="preserve">. </w:t>
      </w:r>
      <w:r w:rsidR="00C44FD3" w:rsidRPr="00E41542">
        <w:rPr>
          <w:rStyle w:val="Hipervnculo"/>
          <w:rFonts w:ascii="Arial" w:hAnsi="Arial" w:cs="Arial"/>
          <w:color w:val="auto"/>
          <w:sz w:val="24"/>
          <w:u w:val="none"/>
        </w:rPr>
        <w:t>La autoeficacia en las actividades cotidianas.</w:t>
      </w:r>
      <w:r w:rsidRPr="00E41542">
        <w:rPr>
          <w:rStyle w:val="Hipervnculo"/>
          <w:rFonts w:ascii="Arial" w:hAnsi="Arial" w:cs="Arial"/>
          <w:color w:val="auto"/>
          <w:sz w:val="24"/>
          <w:u w:val="none"/>
        </w:rPr>
        <w:t xml:space="preserve"> </w:t>
      </w:r>
      <w:r w:rsidR="00C5670F" w:rsidRPr="00E41542">
        <w:rPr>
          <w:rStyle w:val="Hipervnculo"/>
          <w:rFonts w:ascii="Arial" w:hAnsi="Arial" w:cs="Arial"/>
          <w:color w:val="auto"/>
          <w:sz w:val="24"/>
          <w:u w:val="none"/>
        </w:rPr>
        <w:t xml:space="preserve">En: Robledo LM, </w:t>
      </w:r>
      <w:proofErr w:type="spellStart"/>
      <w:r w:rsidR="00C5670F" w:rsidRPr="00E41542">
        <w:rPr>
          <w:rStyle w:val="Hipervnculo"/>
          <w:rFonts w:ascii="Arial" w:hAnsi="Arial" w:cs="Arial"/>
          <w:color w:val="auto"/>
          <w:sz w:val="24"/>
          <w:u w:val="none"/>
        </w:rPr>
        <w:t>Stalnikowitz</w:t>
      </w:r>
      <w:proofErr w:type="spellEnd"/>
      <w:r w:rsidR="00C5670F" w:rsidRPr="00E41542">
        <w:rPr>
          <w:rStyle w:val="Hipervnculo"/>
          <w:rFonts w:ascii="Arial" w:hAnsi="Arial" w:cs="Arial"/>
          <w:color w:val="auto"/>
          <w:sz w:val="24"/>
          <w:u w:val="none"/>
        </w:rPr>
        <w:t xml:space="preserve"> DK. (Eds.) </w:t>
      </w:r>
      <w:r w:rsidR="00C5670F" w:rsidRPr="00E41542">
        <w:rPr>
          <w:rStyle w:val="Hipervnculo"/>
          <w:rFonts w:ascii="Arial" w:hAnsi="Arial" w:cs="Arial"/>
          <w:i/>
          <w:color w:val="auto"/>
          <w:sz w:val="24"/>
          <w:u w:val="none"/>
        </w:rPr>
        <w:t>Envejecimiento y Salud: Una Propuesta para un Plan de Acción.</w:t>
      </w:r>
      <w:r w:rsidR="00C5670F" w:rsidRPr="00E41542">
        <w:rPr>
          <w:rStyle w:val="Hipervnculo"/>
          <w:rFonts w:ascii="Arial" w:hAnsi="Arial" w:cs="Arial"/>
          <w:color w:val="auto"/>
          <w:sz w:val="24"/>
          <w:u w:val="none"/>
        </w:rPr>
        <w:t xml:space="preserve"> 3ª ed. México: UNAM; 2015.p. </w:t>
      </w:r>
      <w:r w:rsidR="008976BD" w:rsidRPr="00E41542">
        <w:rPr>
          <w:rStyle w:val="Hipervnculo"/>
          <w:rFonts w:ascii="Arial" w:hAnsi="Arial" w:cs="Arial"/>
          <w:color w:val="auto"/>
          <w:sz w:val="24"/>
          <w:u w:val="none"/>
        </w:rPr>
        <w:t>179</w:t>
      </w:r>
      <w:r w:rsidR="00C5670F" w:rsidRPr="00E41542">
        <w:rPr>
          <w:rStyle w:val="Hipervnculo"/>
          <w:rFonts w:ascii="Arial" w:hAnsi="Arial" w:cs="Arial"/>
          <w:color w:val="auto"/>
          <w:sz w:val="24"/>
          <w:u w:val="none"/>
        </w:rPr>
        <w:t>-</w:t>
      </w:r>
      <w:r w:rsidR="008976BD" w:rsidRPr="00E41542">
        <w:rPr>
          <w:rStyle w:val="Hipervnculo"/>
          <w:rFonts w:ascii="Arial" w:hAnsi="Arial" w:cs="Arial"/>
          <w:color w:val="auto"/>
          <w:sz w:val="24"/>
          <w:u w:val="none"/>
        </w:rPr>
        <w:t>191</w:t>
      </w:r>
      <w:r w:rsidR="00C5670F" w:rsidRPr="00E41542">
        <w:rPr>
          <w:rStyle w:val="Hipervnculo"/>
          <w:rFonts w:ascii="Arial" w:hAnsi="Arial" w:cs="Arial"/>
          <w:color w:val="auto"/>
          <w:sz w:val="24"/>
          <w:u w:val="none"/>
        </w:rPr>
        <w:t xml:space="preserve">. </w:t>
      </w:r>
    </w:p>
    <w:p w14:paraId="625E3693" w14:textId="3D5F232A" w:rsidR="00176883" w:rsidRPr="00E41542" w:rsidRDefault="00C751FD" w:rsidP="00890D6D">
      <w:pPr>
        <w:pStyle w:val="Prrafodelista"/>
        <w:numPr>
          <w:ilvl w:val="0"/>
          <w:numId w:val="1"/>
        </w:numPr>
        <w:spacing w:after="0" w:line="360" w:lineRule="auto"/>
        <w:ind w:left="714" w:hanging="357"/>
        <w:jc w:val="both"/>
        <w:rPr>
          <w:rFonts w:ascii="Arial" w:hAnsi="Arial" w:cs="Arial"/>
          <w:sz w:val="24"/>
        </w:rPr>
      </w:pPr>
      <w:r w:rsidRPr="00E41542">
        <w:rPr>
          <w:rFonts w:ascii="Arial" w:hAnsi="Arial" w:cs="Arial"/>
          <w:sz w:val="24"/>
        </w:rPr>
        <w:t>Parra MS</w:t>
      </w:r>
      <w:r w:rsidR="00926FAC" w:rsidRPr="00E41542">
        <w:rPr>
          <w:rFonts w:ascii="Arial" w:hAnsi="Arial" w:cs="Arial"/>
          <w:sz w:val="24"/>
        </w:rPr>
        <w:t xml:space="preserve">. </w:t>
      </w:r>
      <w:r w:rsidR="00ED6696" w:rsidRPr="00E41542">
        <w:rPr>
          <w:rFonts w:ascii="Arial" w:hAnsi="Arial" w:cs="Arial"/>
          <w:sz w:val="24"/>
        </w:rPr>
        <w:t xml:space="preserve">Adultos mayores funcionales en Chile. </w:t>
      </w:r>
      <w:r w:rsidR="00153EDB" w:rsidRPr="00E41542">
        <w:rPr>
          <w:rFonts w:ascii="Arial" w:hAnsi="Arial" w:cs="Arial"/>
          <w:sz w:val="24"/>
        </w:rPr>
        <w:t>Enfermería. 200</w:t>
      </w:r>
      <w:r w:rsidR="00072239" w:rsidRPr="00E41542">
        <w:rPr>
          <w:rFonts w:ascii="Arial" w:hAnsi="Arial" w:cs="Arial"/>
          <w:sz w:val="24"/>
        </w:rPr>
        <w:t>3</w:t>
      </w:r>
      <w:proofErr w:type="gramStart"/>
      <w:r w:rsidR="00072239" w:rsidRPr="00E41542">
        <w:rPr>
          <w:rFonts w:ascii="Arial" w:hAnsi="Arial" w:cs="Arial"/>
          <w:sz w:val="24"/>
        </w:rPr>
        <w:t>;</w:t>
      </w:r>
      <w:r w:rsidR="002B31B9" w:rsidRPr="00E41542">
        <w:rPr>
          <w:rFonts w:ascii="Arial" w:hAnsi="Arial" w:cs="Arial"/>
          <w:sz w:val="24"/>
        </w:rPr>
        <w:t>3</w:t>
      </w:r>
      <w:proofErr w:type="gramEnd"/>
      <w:r w:rsidR="002B31B9" w:rsidRPr="00E41542">
        <w:rPr>
          <w:rFonts w:ascii="Arial" w:hAnsi="Arial" w:cs="Arial"/>
          <w:sz w:val="24"/>
        </w:rPr>
        <w:t xml:space="preserve">(11). </w:t>
      </w:r>
      <w:r w:rsidR="0057639B" w:rsidRPr="00E41542">
        <w:rPr>
          <w:rFonts w:ascii="Arial" w:hAnsi="Arial" w:cs="Arial"/>
          <w:sz w:val="24"/>
        </w:rPr>
        <w:t xml:space="preserve">Disponible en: </w:t>
      </w:r>
      <w:hyperlink r:id="rId17" w:anchor=":~:text=El%20concepto%20de%20funcionalidad%20geri%C3%A1trica,e%20instrumentales%20%5Bcocinar%2C%20realizar%20las" w:history="1">
        <w:r w:rsidR="0057639B" w:rsidRPr="00E41542">
          <w:rPr>
            <w:rStyle w:val="Hipervnculo"/>
            <w:rFonts w:ascii="Arial" w:hAnsi="Arial" w:cs="Arial"/>
            <w:sz w:val="24"/>
          </w:rPr>
          <w:t>https://www.medwave.cl/link.cgi/Medwave/Enfermeria/4553#:~:text=El%20concepto%20de%20funcionalidad%20geri%C3%A1trica,e%20instrumentales%20%5Bcocinar%2C%20realizar%20las</w:t>
        </w:r>
      </w:hyperlink>
      <w:r w:rsidR="00427E20" w:rsidRPr="00E41542">
        <w:rPr>
          <w:rFonts w:ascii="Arial" w:hAnsi="Arial" w:cs="Arial"/>
          <w:sz w:val="24"/>
        </w:rPr>
        <w:t xml:space="preserve"> </w:t>
      </w:r>
    </w:p>
    <w:p w14:paraId="21EB2328" w14:textId="750A9C40" w:rsidR="00E44B12" w:rsidRPr="00E41542" w:rsidRDefault="00666A53" w:rsidP="00890D6D">
      <w:pPr>
        <w:pStyle w:val="Prrafodelista"/>
        <w:numPr>
          <w:ilvl w:val="0"/>
          <w:numId w:val="1"/>
        </w:numPr>
        <w:spacing w:after="0" w:line="360" w:lineRule="auto"/>
        <w:ind w:left="714" w:hanging="357"/>
        <w:jc w:val="both"/>
        <w:rPr>
          <w:rFonts w:ascii="Arial" w:hAnsi="Arial" w:cs="Arial"/>
          <w:sz w:val="24"/>
        </w:rPr>
      </w:pPr>
      <w:r w:rsidRPr="00E41542">
        <w:rPr>
          <w:rFonts w:ascii="Arial" w:hAnsi="Arial" w:cs="Arial"/>
          <w:sz w:val="24"/>
        </w:rPr>
        <w:lastRenderedPageBreak/>
        <w:t>Ferrín MT</w:t>
      </w:r>
      <w:r w:rsidR="0042590E" w:rsidRPr="00E41542">
        <w:rPr>
          <w:rFonts w:ascii="Arial" w:hAnsi="Arial" w:cs="Arial"/>
          <w:sz w:val="24"/>
        </w:rPr>
        <w:t xml:space="preserve">. </w:t>
      </w:r>
      <w:r w:rsidR="0042590E" w:rsidRPr="00E41542">
        <w:rPr>
          <w:rFonts w:ascii="Arial" w:hAnsi="Arial" w:cs="Arial"/>
          <w:i/>
          <w:sz w:val="24"/>
        </w:rPr>
        <w:t>Escala de Lawton y Brody</w:t>
      </w:r>
      <w:r w:rsidR="00C460B9" w:rsidRPr="00E41542">
        <w:rPr>
          <w:rFonts w:ascii="Arial" w:hAnsi="Arial" w:cs="Arial"/>
          <w:i/>
          <w:sz w:val="24"/>
        </w:rPr>
        <w:t xml:space="preserve"> Actividades instrumentales de la vida diaria (AIVD).</w:t>
      </w:r>
      <w:r w:rsidR="00C460B9" w:rsidRPr="00E41542">
        <w:rPr>
          <w:rFonts w:ascii="Arial" w:hAnsi="Arial" w:cs="Arial"/>
          <w:sz w:val="24"/>
        </w:rPr>
        <w:t xml:space="preserve"> </w:t>
      </w:r>
      <w:r w:rsidR="00DD626F" w:rsidRPr="00E41542">
        <w:rPr>
          <w:rFonts w:ascii="Arial" w:hAnsi="Arial" w:cs="Arial"/>
          <w:sz w:val="24"/>
        </w:rPr>
        <w:t xml:space="preserve">Disponible en: </w:t>
      </w:r>
      <w:hyperlink r:id="rId18" w:history="1">
        <w:r w:rsidR="00DD626F" w:rsidRPr="00E41542">
          <w:rPr>
            <w:rStyle w:val="Hipervnculo"/>
            <w:rFonts w:ascii="Arial" w:hAnsi="Arial" w:cs="Arial"/>
            <w:sz w:val="24"/>
          </w:rPr>
          <w:t>https://meiga.info/escalas/escaladelawtonybrody.pdf</w:t>
        </w:r>
      </w:hyperlink>
    </w:p>
    <w:p w14:paraId="5F542BE6" w14:textId="3CC0B871" w:rsidR="00A8787A" w:rsidRPr="00E41542" w:rsidRDefault="00E84BE3" w:rsidP="00890D6D">
      <w:pPr>
        <w:pStyle w:val="Prrafodelista"/>
        <w:numPr>
          <w:ilvl w:val="0"/>
          <w:numId w:val="1"/>
        </w:numPr>
        <w:spacing w:after="0" w:line="360" w:lineRule="auto"/>
        <w:ind w:left="714" w:hanging="357"/>
        <w:jc w:val="both"/>
        <w:rPr>
          <w:rFonts w:ascii="Arial" w:hAnsi="Arial" w:cs="Arial"/>
          <w:sz w:val="24"/>
        </w:rPr>
      </w:pPr>
      <w:r w:rsidRPr="00E41542">
        <w:rPr>
          <w:rFonts w:ascii="Arial" w:hAnsi="Arial" w:cs="Arial"/>
          <w:sz w:val="24"/>
        </w:rPr>
        <w:t xml:space="preserve">Centro Nacional de Programas Preventivos y Control de Enfermedades y Secretaría de Salud. </w:t>
      </w:r>
      <w:r w:rsidR="00B60A31" w:rsidRPr="00E41542">
        <w:rPr>
          <w:rFonts w:ascii="Arial" w:hAnsi="Arial" w:cs="Arial"/>
          <w:sz w:val="24"/>
        </w:rPr>
        <w:t>Principios de abordaje gerontológico en la persona adulta mayor</w:t>
      </w:r>
      <w:r w:rsidR="000657CD" w:rsidRPr="00E41542">
        <w:rPr>
          <w:rFonts w:ascii="Arial" w:hAnsi="Arial" w:cs="Arial"/>
          <w:sz w:val="24"/>
        </w:rPr>
        <w:t>e intervenciones básicas. México</w:t>
      </w:r>
      <w:r w:rsidR="00AA71CF" w:rsidRPr="00E41542">
        <w:rPr>
          <w:rFonts w:ascii="Arial" w:hAnsi="Arial" w:cs="Arial"/>
          <w:sz w:val="24"/>
        </w:rPr>
        <w:t>: Cinvestav/CEPAPRECE/Secretaría de Salud;</w:t>
      </w:r>
      <w:r w:rsidR="000657CD" w:rsidRPr="00E41542">
        <w:rPr>
          <w:rFonts w:ascii="Arial" w:hAnsi="Arial" w:cs="Arial"/>
          <w:sz w:val="24"/>
        </w:rPr>
        <w:t xml:space="preserve"> </w:t>
      </w:r>
      <w:r w:rsidR="00814801" w:rsidRPr="00E41542">
        <w:rPr>
          <w:rFonts w:ascii="Arial" w:hAnsi="Arial" w:cs="Arial"/>
          <w:sz w:val="24"/>
        </w:rPr>
        <w:t xml:space="preserve">2012. Disponible en: </w:t>
      </w:r>
      <w:hyperlink r:id="rId19" w:history="1">
        <w:r w:rsidR="00A8787A" w:rsidRPr="00E41542">
          <w:rPr>
            <w:rStyle w:val="Hipervnculo"/>
            <w:rFonts w:ascii="Arial" w:hAnsi="Arial" w:cs="Arial"/>
            <w:sz w:val="24"/>
          </w:rPr>
          <w:t>http://seminarioenvejecimiento.unam.mx/Publicaciones/libros/principios_abordaje.pdf</w:t>
        </w:r>
      </w:hyperlink>
    </w:p>
    <w:p w14:paraId="5054323F" w14:textId="75C88887" w:rsidR="00416594" w:rsidRPr="00E41542" w:rsidRDefault="001F1DCD" w:rsidP="00890D6D">
      <w:pPr>
        <w:pStyle w:val="Prrafodelista"/>
        <w:numPr>
          <w:ilvl w:val="0"/>
          <w:numId w:val="1"/>
        </w:numPr>
        <w:spacing w:after="0" w:line="360" w:lineRule="auto"/>
        <w:ind w:left="714" w:hanging="357"/>
        <w:jc w:val="both"/>
        <w:rPr>
          <w:rFonts w:ascii="Arial" w:hAnsi="Arial" w:cs="Arial"/>
          <w:sz w:val="24"/>
        </w:rPr>
      </w:pPr>
      <w:r w:rsidRPr="00E41542">
        <w:rPr>
          <w:rFonts w:ascii="Arial" w:hAnsi="Arial" w:cs="Arial"/>
          <w:sz w:val="24"/>
          <w:szCs w:val="24"/>
        </w:rPr>
        <w:t>Rangel</w:t>
      </w:r>
      <w:r w:rsidR="00416594" w:rsidRPr="00E41542">
        <w:rPr>
          <w:rFonts w:ascii="Arial" w:hAnsi="Arial" w:cs="Arial"/>
          <w:sz w:val="24"/>
          <w:szCs w:val="24"/>
        </w:rPr>
        <w:t xml:space="preserve"> A</w:t>
      </w:r>
      <w:r w:rsidR="000C6383" w:rsidRPr="00E41542">
        <w:rPr>
          <w:rFonts w:ascii="Arial" w:hAnsi="Arial" w:cs="Arial"/>
          <w:sz w:val="24"/>
          <w:szCs w:val="24"/>
        </w:rPr>
        <w:t>L</w:t>
      </w:r>
      <w:r w:rsidRPr="00E41542">
        <w:rPr>
          <w:rFonts w:ascii="Arial" w:hAnsi="Arial" w:cs="Arial"/>
          <w:sz w:val="24"/>
          <w:szCs w:val="24"/>
        </w:rPr>
        <w:t xml:space="preserve">, Madrigal </w:t>
      </w:r>
      <w:r w:rsidR="006E277E" w:rsidRPr="00E41542">
        <w:rPr>
          <w:rFonts w:ascii="Arial" w:hAnsi="Arial" w:cs="Arial"/>
          <w:sz w:val="24"/>
          <w:szCs w:val="24"/>
        </w:rPr>
        <w:t>VA</w:t>
      </w:r>
      <w:r w:rsidR="00416594" w:rsidRPr="00E41542">
        <w:rPr>
          <w:rFonts w:ascii="Arial" w:hAnsi="Arial" w:cs="Arial"/>
          <w:sz w:val="24"/>
          <w:szCs w:val="24"/>
        </w:rPr>
        <w:t>.</w:t>
      </w:r>
      <w:r w:rsidR="00175D0D" w:rsidRPr="00E41542">
        <w:rPr>
          <w:rFonts w:ascii="Arial" w:hAnsi="Arial" w:cs="Arial"/>
          <w:sz w:val="24"/>
          <w:szCs w:val="24"/>
        </w:rPr>
        <w:t xml:space="preserve"> Comportamiento generativo y su efecto en la calidad de vida en adultos mayores.</w:t>
      </w:r>
      <w:r w:rsidR="00416594" w:rsidRPr="00E41542">
        <w:rPr>
          <w:rFonts w:ascii="Arial" w:hAnsi="Arial" w:cs="Arial"/>
          <w:sz w:val="24"/>
          <w:szCs w:val="24"/>
        </w:rPr>
        <w:t xml:space="preserve"> </w:t>
      </w:r>
      <w:r w:rsidR="00175D0D" w:rsidRPr="00E41542">
        <w:rPr>
          <w:rFonts w:ascii="Arial" w:hAnsi="Arial" w:cs="Arial"/>
          <w:sz w:val="24"/>
          <w:szCs w:val="24"/>
        </w:rPr>
        <w:t>Revista Electrónica de Psicología Iztacala</w:t>
      </w:r>
      <w:r w:rsidR="006E277E" w:rsidRPr="00E41542">
        <w:rPr>
          <w:rFonts w:ascii="Arial" w:hAnsi="Arial" w:cs="Arial"/>
          <w:sz w:val="24"/>
          <w:szCs w:val="24"/>
        </w:rPr>
        <w:t xml:space="preserve">. </w:t>
      </w:r>
      <w:r w:rsidR="00416594" w:rsidRPr="00E41542">
        <w:rPr>
          <w:rFonts w:ascii="Arial" w:hAnsi="Arial" w:cs="Arial"/>
          <w:sz w:val="24"/>
          <w:szCs w:val="24"/>
        </w:rPr>
        <w:t>2016</w:t>
      </w:r>
      <w:proofErr w:type="gramStart"/>
      <w:r w:rsidR="00C72D54" w:rsidRPr="00E41542">
        <w:rPr>
          <w:rFonts w:ascii="Arial" w:hAnsi="Arial" w:cs="Arial"/>
          <w:sz w:val="24"/>
          <w:szCs w:val="24"/>
        </w:rPr>
        <w:t>;</w:t>
      </w:r>
      <w:r w:rsidR="00416594" w:rsidRPr="00E41542">
        <w:rPr>
          <w:rFonts w:ascii="Arial" w:hAnsi="Arial" w:cs="Arial"/>
          <w:sz w:val="24"/>
          <w:szCs w:val="24"/>
        </w:rPr>
        <w:t>19</w:t>
      </w:r>
      <w:proofErr w:type="gramEnd"/>
      <w:r w:rsidR="00416594" w:rsidRPr="00E41542">
        <w:rPr>
          <w:rFonts w:ascii="Arial" w:hAnsi="Arial" w:cs="Arial"/>
          <w:sz w:val="24"/>
          <w:szCs w:val="24"/>
        </w:rPr>
        <w:t>(1)</w:t>
      </w:r>
      <w:r w:rsidR="00C72D54" w:rsidRPr="00E41542">
        <w:rPr>
          <w:rFonts w:ascii="Arial" w:hAnsi="Arial" w:cs="Arial"/>
          <w:sz w:val="24"/>
          <w:szCs w:val="24"/>
        </w:rPr>
        <w:t>:</w:t>
      </w:r>
      <w:r w:rsidR="00416594" w:rsidRPr="00E41542">
        <w:rPr>
          <w:rFonts w:ascii="Arial" w:hAnsi="Arial" w:cs="Arial"/>
          <w:sz w:val="24"/>
          <w:szCs w:val="24"/>
        </w:rPr>
        <w:t>171-193.</w:t>
      </w:r>
      <w:r w:rsidR="006A4F69" w:rsidRPr="00E41542">
        <w:rPr>
          <w:rFonts w:ascii="Arial" w:hAnsi="Arial" w:cs="Arial"/>
          <w:sz w:val="24"/>
          <w:szCs w:val="24"/>
        </w:rPr>
        <w:t xml:space="preserve"> Disponible en: </w:t>
      </w:r>
      <w:r w:rsidR="00FC28FC" w:rsidRPr="00E41542">
        <w:rPr>
          <w:rFonts w:ascii="Arial" w:hAnsi="Arial" w:cs="Arial"/>
          <w:sz w:val="24"/>
          <w:szCs w:val="24"/>
        </w:rPr>
        <w:t>http://www.revistas.unam.mx/index.php/repi/article/view/54899</w:t>
      </w:r>
    </w:p>
    <w:p w14:paraId="39B2977D" w14:textId="432FD9A8" w:rsidR="0066380E" w:rsidRPr="00E41542" w:rsidRDefault="0066380E" w:rsidP="00890D6D">
      <w:pPr>
        <w:pStyle w:val="Prrafodelista"/>
        <w:numPr>
          <w:ilvl w:val="0"/>
          <w:numId w:val="1"/>
        </w:numPr>
        <w:spacing w:after="0" w:line="360" w:lineRule="auto"/>
        <w:ind w:left="714" w:hanging="357"/>
        <w:jc w:val="both"/>
        <w:rPr>
          <w:rFonts w:ascii="Arial" w:hAnsi="Arial" w:cs="Arial"/>
          <w:sz w:val="24"/>
          <w:szCs w:val="24"/>
        </w:rPr>
      </w:pPr>
      <w:r w:rsidRPr="00E41542">
        <w:rPr>
          <w:rFonts w:ascii="Arial" w:hAnsi="Arial" w:cs="Arial"/>
          <w:sz w:val="24"/>
          <w:szCs w:val="24"/>
        </w:rPr>
        <w:t>Instituto Nacional de las Mujeres. Situación de las Personas Adultas Mayores en México [</w:t>
      </w:r>
      <w:r w:rsidR="00AF5DF6" w:rsidRPr="00E41542">
        <w:rPr>
          <w:rFonts w:ascii="Arial" w:hAnsi="Arial" w:cs="Arial"/>
          <w:sz w:val="24"/>
          <w:szCs w:val="24"/>
        </w:rPr>
        <w:t>Internet</w:t>
      </w:r>
      <w:r w:rsidRPr="00E41542">
        <w:rPr>
          <w:rFonts w:ascii="Arial" w:hAnsi="Arial" w:cs="Arial"/>
          <w:sz w:val="24"/>
          <w:szCs w:val="24"/>
        </w:rPr>
        <w:t>]</w:t>
      </w:r>
      <w:r w:rsidR="00AF5DF6" w:rsidRPr="00E41542">
        <w:rPr>
          <w:rFonts w:ascii="Arial" w:hAnsi="Arial" w:cs="Arial"/>
          <w:sz w:val="24"/>
          <w:szCs w:val="24"/>
        </w:rPr>
        <w:t xml:space="preserve">. México: </w:t>
      </w:r>
      <w:proofErr w:type="spellStart"/>
      <w:r w:rsidR="00AA71CF" w:rsidRPr="00E41542">
        <w:rPr>
          <w:rFonts w:ascii="Arial" w:hAnsi="Arial" w:cs="Arial"/>
          <w:sz w:val="24"/>
          <w:szCs w:val="24"/>
        </w:rPr>
        <w:t>Inmujeres</w:t>
      </w:r>
      <w:proofErr w:type="spellEnd"/>
      <w:r w:rsidR="00AA71CF" w:rsidRPr="00E41542">
        <w:rPr>
          <w:rFonts w:ascii="Arial" w:hAnsi="Arial" w:cs="Arial"/>
          <w:sz w:val="24"/>
          <w:szCs w:val="24"/>
        </w:rPr>
        <w:t>/</w:t>
      </w:r>
      <w:r w:rsidR="00AF5DF6" w:rsidRPr="00E41542">
        <w:rPr>
          <w:rFonts w:ascii="Arial" w:hAnsi="Arial" w:cs="Arial"/>
          <w:sz w:val="24"/>
          <w:szCs w:val="24"/>
        </w:rPr>
        <w:t>Gobierno de la República</w:t>
      </w:r>
      <w:r w:rsidR="0017358C" w:rsidRPr="00E41542">
        <w:rPr>
          <w:rFonts w:ascii="Arial" w:hAnsi="Arial" w:cs="Arial"/>
          <w:sz w:val="24"/>
          <w:szCs w:val="24"/>
        </w:rPr>
        <w:t>;</w:t>
      </w:r>
      <w:r w:rsidR="00FE44BA" w:rsidRPr="00E41542">
        <w:rPr>
          <w:rFonts w:ascii="Arial" w:hAnsi="Arial" w:cs="Arial"/>
          <w:sz w:val="24"/>
          <w:szCs w:val="24"/>
        </w:rPr>
        <w:t xml:space="preserve"> 2015</w:t>
      </w:r>
      <w:r w:rsidR="0017358C" w:rsidRPr="00E41542">
        <w:rPr>
          <w:rFonts w:ascii="Arial" w:hAnsi="Arial" w:cs="Arial"/>
          <w:sz w:val="24"/>
          <w:szCs w:val="24"/>
        </w:rPr>
        <w:t>. Disponible en</w:t>
      </w:r>
      <w:r w:rsidR="0033619E" w:rsidRPr="00E41542">
        <w:rPr>
          <w:rFonts w:ascii="Arial" w:hAnsi="Arial" w:cs="Arial"/>
          <w:sz w:val="24"/>
          <w:szCs w:val="24"/>
        </w:rPr>
        <w:t xml:space="preserve">: </w:t>
      </w:r>
      <w:hyperlink r:id="rId20" w:history="1">
        <w:r w:rsidR="0033619E" w:rsidRPr="00E41542">
          <w:rPr>
            <w:rStyle w:val="Hipervnculo"/>
            <w:rFonts w:ascii="Arial" w:hAnsi="Arial" w:cs="Arial"/>
            <w:sz w:val="24"/>
            <w:szCs w:val="24"/>
          </w:rPr>
          <w:t>http://cedoc.inmujeres.gob.mx/documentos_download/101243_1.pdf</w:t>
        </w:r>
      </w:hyperlink>
      <w:r w:rsidR="0033619E" w:rsidRPr="00E41542">
        <w:rPr>
          <w:rFonts w:ascii="Arial" w:hAnsi="Arial" w:cs="Arial"/>
          <w:sz w:val="24"/>
          <w:szCs w:val="24"/>
        </w:rPr>
        <w:t xml:space="preserve"> (acceso el 28 de mayo de 2021)</w:t>
      </w:r>
      <w:r w:rsidR="00001056" w:rsidRPr="00E41542">
        <w:rPr>
          <w:rFonts w:ascii="Arial" w:hAnsi="Arial" w:cs="Arial"/>
          <w:sz w:val="24"/>
          <w:szCs w:val="24"/>
        </w:rPr>
        <w:t>.</w:t>
      </w:r>
    </w:p>
    <w:p w14:paraId="68B2B031" w14:textId="6205CD97" w:rsidR="00001056" w:rsidRPr="00E41542" w:rsidRDefault="00D37200" w:rsidP="00890D6D">
      <w:pPr>
        <w:pStyle w:val="Prrafodelista"/>
        <w:numPr>
          <w:ilvl w:val="0"/>
          <w:numId w:val="1"/>
        </w:numPr>
        <w:spacing w:after="0" w:line="360" w:lineRule="auto"/>
        <w:ind w:left="714" w:hanging="357"/>
        <w:jc w:val="both"/>
        <w:rPr>
          <w:rFonts w:ascii="Arial" w:hAnsi="Arial" w:cs="Arial"/>
          <w:sz w:val="24"/>
          <w:szCs w:val="24"/>
        </w:rPr>
      </w:pPr>
      <w:r w:rsidRPr="00E41542">
        <w:rPr>
          <w:rFonts w:ascii="Arial" w:hAnsi="Arial" w:cs="Arial"/>
          <w:sz w:val="24"/>
          <w:szCs w:val="24"/>
        </w:rPr>
        <w:t>Instituto Nacional de Estadística y Geografía</w:t>
      </w:r>
      <w:r w:rsidR="00AA71CF" w:rsidRPr="00E41542">
        <w:rPr>
          <w:rFonts w:ascii="Arial" w:hAnsi="Arial" w:cs="Arial"/>
          <w:sz w:val="24"/>
          <w:szCs w:val="24"/>
        </w:rPr>
        <w:t>. Estadísticas a propósito del d</w:t>
      </w:r>
      <w:r w:rsidRPr="00E41542">
        <w:rPr>
          <w:rFonts w:ascii="Arial" w:hAnsi="Arial" w:cs="Arial"/>
          <w:sz w:val="24"/>
          <w:szCs w:val="24"/>
        </w:rPr>
        <w:t>ía Internacional de las personas de edad [Internet]. México:</w:t>
      </w:r>
      <w:r w:rsidR="00AA71CF" w:rsidRPr="00E41542">
        <w:rPr>
          <w:rFonts w:ascii="Arial" w:hAnsi="Arial" w:cs="Arial"/>
          <w:sz w:val="24"/>
          <w:szCs w:val="24"/>
        </w:rPr>
        <w:t xml:space="preserve"> INEGI; </w:t>
      </w:r>
      <w:r w:rsidR="00FE44BA" w:rsidRPr="00E41542">
        <w:rPr>
          <w:rFonts w:ascii="Arial" w:hAnsi="Arial" w:cs="Arial"/>
          <w:sz w:val="24"/>
          <w:szCs w:val="24"/>
        </w:rPr>
        <w:t xml:space="preserve"> 2016.</w:t>
      </w:r>
      <w:r w:rsidRPr="00E41542">
        <w:rPr>
          <w:rFonts w:ascii="Arial" w:hAnsi="Arial" w:cs="Arial"/>
          <w:sz w:val="24"/>
          <w:szCs w:val="24"/>
        </w:rPr>
        <w:t xml:space="preserve"> </w:t>
      </w:r>
      <w:r w:rsidR="007A1867" w:rsidRPr="00E41542">
        <w:rPr>
          <w:rFonts w:ascii="Arial" w:hAnsi="Arial" w:cs="Arial"/>
          <w:sz w:val="24"/>
          <w:szCs w:val="24"/>
        </w:rPr>
        <w:t xml:space="preserve">Disponible en: </w:t>
      </w:r>
      <w:r w:rsidRPr="00E41542">
        <w:rPr>
          <w:rFonts w:ascii="Arial" w:hAnsi="Arial" w:cs="Arial"/>
          <w:sz w:val="24"/>
          <w:szCs w:val="24"/>
        </w:rPr>
        <w:t xml:space="preserve"> </w:t>
      </w:r>
      <w:hyperlink r:id="rId21" w:history="1">
        <w:r w:rsidR="007A1867" w:rsidRPr="00E41542">
          <w:rPr>
            <w:rStyle w:val="Hipervnculo"/>
            <w:rFonts w:ascii="Arial" w:hAnsi="Arial" w:cs="Arial"/>
            <w:sz w:val="24"/>
            <w:szCs w:val="24"/>
          </w:rPr>
          <w:t>http://www.inegi.org.mx/saladeprensa/aproposito/2016/edad2016_0.pdf</w:t>
        </w:r>
      </w:hyperlink>
    </w:p>
    <w:p w14:paraId="5932B9E0" w14:textId="0EDF82AE" w:rsidR="007A1867" w:rsidRPr="00E41542" w:rsidRDefault="00B66356" w:rsidP="00890D6D">
      <w:pPr>
        <w:pStyle w:val="Prrafodelista"/>
        <w:numPr>
          <w:ilvl w:val="0"/>
          <w:numId w:val="1"/>
        </w:numPr>
        <w:spacing w:after="0" w:line="360" w:lineRule="auto"/>
        <w:ind w:left="714" w:hanging="357"/>
        <w:jc w:val="both"/>
        <w:rPr>
          <w:rFonts w:ascii="Arial" w:hAnsi="Arial" w:cs="Arial"/>
          <w:sz w:val="24"/>
          <w:szCs w:val="24"/>
        </w:rPr>
      </w:pPr>
      <w:r w:rsidRPr="00E41542">
        <w:rPr>
          <w:rFonts w:ascii="Arial" w:hAnsi="Arial" w:cs="Arial"/>
          <w:sz w:val="24"/>
          <w:szCs w:val="24"/>
        </w:rPr>
        <w:t>Encuesta Nacional de Salud y Nutrición.</w:t>
      </w:r>
      <w:r w:rsidR="001C559F" w:rsidRPr="00E41542">
        <w:rPr>
          <w:rFonts w:ascii="Arial" w:hAnsi="Arial" w:cs="Arial"/>
          <w:sz w:val="24"/>
          <w:szCs w:val="24"/>
        </w:rPr>
        <w:t xml:space="preserve"> Encuesta Nacional de </w:t>
      </w:r>
      <w:r w:rsidR="00822BB9" w:rsidRPr="00E41542">
        <w:rPr>
          <w:rFonts w:ascii="Arial" w:hAnsi="Arial" w:cs="Arial"/>
          <w:sz w:val="24"/>
          <w:szCs w:val="24"/>
        </w:rPr>
        <w:t>Salud y Nutrición</w:t>
      </w:r>
      <w:r w:rsidR="005803D5" w:rsidRPr="00E41542">
        <w:rPr>
          <w:rFonts w:ascii="Arial" w:hAnsi="Arial" w:cs="Arial"/>
          <w:sz w:val="24"/>
          <w:szCs w:val="24"/>
        </w:rPr>
        <w:t>. Resultados Nacionales 2012. [Internet]</w:t>
      </w:r>
      <w:r w:rsidR="0085011F" w:rsidRPr="00E41542">
        <w:rPr>
          <w:rFonts w:ascii="Arial" w:hAnsi="Arial" w:cs="Arial"/>
          <w:sz w:val="24"/>
          <w:szCs w:val="24"/>
        </w:rPr>
        <w:t xml:space="preserve">. México: </w:t>
      </w:r>
      <w:r w:rsidR="0043620D" w:rsidRPr="00E41542">
        <w:rPr>
          <w:rFonts w:ascii="Arial" w:hAnsi="Arial" w:cs="Arial"/>
          <w:sz w:val="24"/>
          <w:szCs w:val="24"/>
        </w:rPr>
        <w:t>Instituto Nacional de Salud Pública;</w:t>
      </w:r>
      <w:r w:rsidRPr="00E41542">
        <w:rPr>
          <w:rFonts w:ascii="Arial" w:hAnsi="Arial" w:cs="Arial"/>
          <w:sz w:val="24"/>
          <w:szCs w:val="24"/>
        </w:rPr>
        <w:t xml:space="preserve"> 2012.</w:t>
      </w:r>
      <w:r w:rsidR="00046424" w:rsidRPr="00E41542">
        <w:rPr>
          <w:rFonts w:ascii="Arial" w:hAnsi="Arial" w:cs="Arial"/>
          <w:sz w:val="24"/>
          <w:szCs w:val="24"/>
        </w:rPr>
        <w:t xml:space="preserve"> </w:t>
      </w:r>
      <w:r w:rsidR="0087348D" w:rsidRPr="00E41542">
        <w:rPr>
          <w:rFonts w:ascii="Arial" w:hAnsi="Arial" w:cs="Arial"/>
          <w:sz w:val="24"/>
          <w:szCs w:val="24"/>
        </w:rPr>
        <w:t xml:space="preserve">Disponible en: </w:t>
      </w:r>
      <w:hyperlink r:id="rId22" w:history="1">
        <w:r w:rsidR="007F0D8F" w:rsidRPr="00E41542">
          <w:rPr>
            <w:rStyle w:val="Hipervnculo"/>
            <w:rFonts w:ascii="Arial" w:hAnsi="Arial" w:cs="Arial"/>
            <w:sz w:val="24"/>
            <w:szCs w:val="24"/>
          </w:rPr>
          <w:t>https://ensanut.insp.mx/encuestas/ensanut2012/doctos/informes/ENSANUT2012ResultadosNacionales.pdf</w:t>
        </w:r>
      </w:hyperlink>
      <w:r w:rsidR="007F0D8F" w:rsidRPr="00E41542">
        <w:rPr>
          <w:rFonts w:ascii="Arial" w:hAnsi="Arial" w:cs="Arial"/>
          <w:sz w:val="24"/>
          <w:szCs w:val="24"/>
        </w:rPr>
        <w:t xml:space="preserve"> (acceso el </w:t>
      </w:r>
      <w:r w:rsidR="00EE1317" w:rsidRPr="00E41542">
        <w:rPr>
          <w:rFonts w:ascii="Arial" w:hAnsi="Arial" w:cs="Arial"/>
          <w:sz w:val="24"/>
          <w:szCs w:val="24"/>
        </w:rPr>
        <w:t>28 de mayo de 2021).</w:t>
      </w:r>
    </w:p>
    <w:p w14:paraId="173A7C00" w14:textId="77777777" w:rsidR="006152F5" w:rsidRDefault="00101203" w:rsidP="00890D6D">
      <w:pPr>
        <w:pStyle w:val="Prrafodelista"/>
        <w:numPr>
          <w:ilvl w:val="0"/>
          <w:numId w:val="1"/>
        </w:numPr>
        <w:spacing w:after="0" w:line="360" w:lineRule="auto"/>
        <w:ind w:left="714" w:hanging="357"/>
        <w:jc w:val="both"/>
        <w:rPr>
          <w:rFonts w:ascii="Arial" w:hAnsi="Arial" w:cs="Arial"/>
          <w:sz w:val="24"/>
          <w:lang w:val="en-US"/>
        </w:rPr>
      </w:pPr>
      <w:r w:rsidRPr="00E41542">
        <w:rPr>
          <w:rFonts w:ascii="Arial" w:hAnsi="Arial" w:cs="Arial"/>
          <w:sz w:val="24"/>
          <w:lang w:val="en-US"/>
        </w:rPr>
        <w:t>Kelly M</w:t>
      </w:r>
      <w:r w:rsidR="00323237" w:rsidRPr="00E41542">
        <w:rPr>
          <w:rFonts w:ascii="Arial" w:hAnsi="Arial" w:cs="Arial"/>
          <w:sz w:val="24"/>
          <w:lang w:val="en-US"/>
        </w:rPr>
        <w:t>E</w:t>
      </w:r>
      <w:r w:rsidRPr="00E41542">
        <w:rPr>
          <w:rFonts w:ascii="Arial" w:hAnsi="Arial" w:cs="Arial"/>
          <w:sz w:val="24"/>
          <w:lang w:val="en-US"/>
        </w:rPr>
        <w:t>, Duff H, Kelly S, McHugh J</w:t>
      </w:r>
      <w:r w:rsidR="00563E45" w:rsidRPr="00E41542">
        <w:rPr>
          <w:rFonts w:ascii="Arial" w:hAnsi="Arial" w:cs="Arial"/>
          <w:sz w:val="24"/>
          <w:lang w:val="en-US"/>
        </w:rPr>
        <w:t>E</w:t>
      </w:r>
      <w:r w:rsidRPr="00E41542">
        <w:rPr>
          <w:rFonts w:ascii="Arial" w:hAnsi="Arial" w:cs="Arial"/>
          <w:sz w:val="24"/>
          <w:lang w:val="en-US"/>
        </w:rPr>
        <w:t xml:space="preserve">, Brennan S, Lawlor </w:t>
      </w:r>
      <w:r w:rsidR="00563E45" w:rsidRPr="00E41542">
        <w:rPr>
          <w:rFonts w:ascii="Arial" w:hAnsi="Arial" w:cs="Arial"/>
          <w:sz w:val="24"/>
          <w:lang w:val="en-US"/>
        </w:rPr>
        <w:t>BA, et</w:t>
      </w:r>
      <w:r w:rsidR="00726F24" w:rsidRPr="00E41542">
        <w:rPr>
          <w:rFonts w:ascii="Arial" w:hAnsi="Arial" w:cs="Arial"/>
          <w:sz w:val="24"/>
          <w:lang w:val="en-US"/>
        </w:rPr>
        <w:t xml:space="preserve"> </w:t>
      </w:r>
      <w:r w:rsidR="00563E45" w:rsidRPr="00E41542">
        <w:rPr>
          <w:rFonts w:ascii="Arial" w:hAnsi="Arial" w:cs="Arial"/>
          <w:sz w:val="24"/>
          <w:lang w:val="en-US"/>
        </w:rPr>
        <w:t>al</w:t>
      </w:r>
      <w:r w:rsidRPr="00E41542">
        <w:rPr>
          <w:rFonts w:ascii="Arial" w:hAnsi="Arial" w:cs="Arial"/>
          <w:sz w:val="24"/>
          <w:lang w:val="en-US"/>
        </w:rPr>
        <w:t xml:space="preserve">. The impact of social activities, social networks, social support and social relationships on the cognitive functioning of healthy older adults: a </w:t>
      </w:r>
      <w:r w:rsidRPr="00E41542">
        <w:rPr>
          <w:rFonts w:ascii="Arial" w:hAnsi="Arial" w:cs="Arial"/>
          <w:sz w:val="24"/>
          <w:lang w:val="en-US"/>
        </w:rPr>
        <w:lastRenderedPageBreak/>
        <w:t>systematic review.</w:t>
      </w:r>
      <w:r w:rsidR="00AA71CF" w:rsidRPr="00CB4514">
        <w:rPr>
          <w:rFonts w:ascii="Segoe UI" w:hAnsi="Segoe UI" w:cs="Segoe UI"/>
          <w:color w:val="212121"/>
          <w:shd w:val="clear" w:color="auto" w:fill="FFFFFF"/>
          <w:lang w:val="en-US"/>
        </w:rPr>
        <w:t xml:space="preserve"> </w:t>
      </w:r>
      <w:r w:rsidR="00AA71CF" w:rsidRPr="00890D6D">
        <w:rPr>
          <w:rFonts w:ascii="Arial" w:hAnsi="Arial" w:cs="Arial"/>
          <w:color w:val="212121"/>
          <w:sz w:val="24"/>
          <w:szCs w:val="24"/>
          <w:shd w:val="clear" w:color="auto" w:fill="FFFFFF"/>
          <w:lang w:val="en-US"/>
        </w:rPr>
        <w:t>Syst Rev. 2017</w:t>
      </w:r>
      <w:proofErr w:type="gramStart"/>
      <w:r w:rsidR="00AA71CF" w:rsidRPr="00890D6D">
        <w:rPr>
          <w:rFonts w:ascii="Arial" w:hAnsi="Arial" w:cs="Arial"/>
          <w:color w:val="212121"/>
          <w:sz w:val="24"/>
          <w:szCs w:val="24"/>
          <w:shd w:val="clear" w:color="auto" w:fill="FFFFFF"/>
          <w:lang w:val="en-US"/>
        </w:rPr>
        <w:t>;6</w:t>
      </w:r>
      <w:proofErr w:type="gramEnd"/>
      <w:r w:rsidR="00AA71CF" w:rsidRPr="00890D6D">
        <w:rPr>
          <w:rFonts w:ascii="Arial" w:hAnsi="Arial" w:cs="Arial"/>
          <w:color w:val="212121"/>
          <w:sz w:val="24"/>
          <w:szCs w:val="24"/>
          <w:shd w:val="clear" w:color="auto" w:fill="FFFFFF"/>
          <w:lang w:val="en-US"/>
        </w:rPr>
        <w:t xml:space="preserve">(1):259. </w:t>
      </w:r>
      <w:proofErr w:type="spellStart"/>
      <w:proofErr w:type="gramStart"/>
      <w:r w:rsidR="00AA71CF" w:rsidRPr="00890D6D">
        <w:rPr>
          <w:rFonts w:ascii="Arial" w:hAnsi="Arial" w:cs="Arial"/>
          <w:color w:val="212121"/>
          <w:sz w:val="24"/>
          <w:szCs w:val="24"/>
          <w:shd w:val="clear" w:color="auto" w:fill="FFFFFF"/>
          <w:lang w:val="en-US"/>
        </w:rPr>
        <w:t>doi</w:t>
      </w:r>
      <w:proofErr w:type="spellEnd"/>
      <w:proofErr w:type="gramEnd"/>
      <w:r w:rsidR="00AA71CF" w:rsidRPr="00890D6D">
        <w:rPr>
          <w:rFonts w:ascii="Arial" w:hAnsi="Arial" w:cs="Arial"/>
          <w:color w:val="212121"/>
          <w:sz w:val="24"/>
          <w:szCs w:val="24"/>
          <w:shd w:val="clear" w:color="auto" w:fill="FFFFFF"/>
          <w:lang w:val="en-US"/>
        </w:rPr>
        <w:t>: 10.1186/s13643-017-0632-2.</w:t>
      </w:r>
      <w:r w:rsidR="00AA71CF" w:rsidRPr="00890D6D">
        <w:rPr>
          <w:rFonts w:ascii="Segoe UI" w:hAnsi="Segoe UI" w:cs="Segoe UI"/>
          <w:color w:val="212121"/>
          <w:shd w:val="clear" w:color="auto" w:fill="FFFFFF"/>
          <w:lang w:val="en-US"/>
        </w:rPr>
        <w:t xml:space="preserve"> </w:t>
      </w:r>
      <w:r w:rsidR="00AA71CF" w:rsidRPr="00E41542">
        <w:rPr>
          <w:rFonts w:ascii="Arial" w:hAnsi="Arial" w:cs="Arial"/>
          <w:sz w:val="24"/>
          <w:lang w:val="en-US"/>
        </w:rPr>
        <w:t xml:space="preserve"> </w:t>
      </w:r>
      <w:r w:rsidR="0052577F" w:rsidRPr="00E41542">
        <w:rPr>
          <w:rFonts w:ascii="Arial" w:hAnsi="Arial" w:cs="Arial"/>
          <w:sz w:val="24"/>
          <w:lang w:val="en-US"/>
        </w:rPr>
        <w:t xml:space="preserve"> </w:t>
      </w:r>
      <w:proofErr w:type="spellStart"/>
      <w:r w:rsidR="0052577F" w:rsidRPr="00E41542">
        <w:rPr>
          <w:rFonts w:ascii="Arial" w:hAnsi="Arial" w:cs="Arial"/>
          <w:sz w:val="24"/>
          <w:lang w:val="en-US"/>
        </w:rPr>
        <w:t>Disponible</w:t>
      </w:r>
      <w:proofErr w:type="spellEnd"/>
      <w:r w:rsidR="0052577F" w:rsidRPr="00E41542">
        <w:rPr>
          <w:rFonts w:ascii="Arial" w:hAnsi="Arial" w:cs="Arial"/>
          <w:sz w:val="24"/>
          <w:lang w:val="en-US"/>
        </w:rPr>
        <w:t xml:space="preserve"> </w:t>
      </w:r>
      <w:proofErr w:type="spellStart"/>
      <w:r w:rsidR="0052577F" w:rsidRPr="00E41542">
        <w:rPr>
          <w:rFonts w:ascii="Arial" w:hAnsi="Arial" w:cs="Arial"/>
          <w:sz w:val="24"/>
          <w:lang w:val="en-US"/>
        </w:rPr>
        <w:t>en</w:t>
      </w:r>
      <w:proofErr w:type="spellEnd"/>
      <w:r w:rsidR="0052577F" w:rsidRPr="00E41542">
        <w:rPr>
          <w:rFonts w:ascii="Arial" w:hAnsi="Arial" w:cs="Arial"/>
          <w:sz w:val="24"/>
          <w:lang w:val="en-US"/>
        </w:rPr>
        <w:t>:</w:t>
      </w:r>
    </w:p>
    <w:p w14:paraId="35939338" w14:textId="42BF3AB9" w:rsidR="00006222" w:rsidRPr="00890D6D" w:rsidRDefault="0031306C" w:rsidP="006152F5">
      <w:pPr>
        <w:pStyle w:val="Prrafodelista"/>
        <w:spacing w:after="0" w:line="360" w:lineRule="auto"/>
        <w:ind w:left="714"/>
        <w:jc w:val="both"/>
        <w:rPr>
          <w:rStyle w:val="Hipervnculo"/>
          <w:rFonts w:ascii="Arial" w:hAnsi="Arial" w:cs="Arial"/>
          <w:color w:val="auto"/>
          <w:sz w:val="24"/>
          <w:u w:val="none"/>
          <w:lang w:val="en-US"/>
        </w:rPr>
      </w:pPr>
      <w:hyperlink r:id="rId23" w:history="1">
        <w:r w:rsidR="00890D6D" w:rsidRPr="008C750C">
          <w:rPr>
            <w:rStyle w:val="Hipervnculo"/>
            <w:rFonts w:ascii="Arial" w:hAnsi="Arial" w:cs="Arial"/>
            <w:sz w:val="24"/>
            <w:lang w:val="en-US"/>
          </w:rPr>
          <w:t>https://systematicreviewsjournal.biomedcentral.com/articles/10.1186/s13643-017-0632-2</w:t>
        </w:r>
      </w:hyperlink>
    </w:p>
    <w:p w14:paraId="5ECA37F0" w14:textId="768B2707" w:rsidR="007D6E9E" w:rsidRPr="00E41542" w:rsidRDefault="00D3077D" w:rsidP="00890D6D">
      <w:pPr>
        <w:pStyle w:val="Prrafodelista"/>
        <w:numPr>
          <w:ilvl w:val="0"/>
          <w:numId w:val="1"/>
        </w:numPr>
        <w:spacing w:after="0" w:line="360" w:lineRule="auto"/>
        <w:ind w:left="714" w:hanging="357"/>
        <w:jc w:val="both"/>
        <w:rPr>
          <w:rFonts w:ascii="Arial" w:hAnsi="Arial" w:cs="Arial"/>
          <w:sz w:val="24"/>
          <w:lang w:val="en-US"/>
        </w:rPr>
      </w:pPr>
      <w:proofErr w:type="spellStart"/>
      <w:r w:rsidRPr="00E41542">
        <w:rPr>
          <w:rFonts w:ascii="Arial" w:hAnsi="Arial" w:cs="Arial"/>
          <w:sz w:val="24"/>
          <w:lang w:val="en-US"/>
        </w:rPr>
        <w:t>Cappelli</w:t>
      </w:r>
      <w:proofErr w:type="spellEnd"/>
      <w:r w:rsidRPr="00E41542">
        <w:rPr>
          <w:rFonts w:ascii="Arial" w:hAnsi="Arial" w:cs="Arial"/>
          <w:sz w:val="24"/>
          <w:lang w:val="en-US"/>
        </w:rPr>
        <w:t xml:space="preserve"> M, </w:t>
      </w:r>
      <w:proofErr w:type="spellStart"/>
      <w:r w:rsidRPr="00E41542">
        <w:rPr>
          <w:rFonts w:ascii="Arial" w:hAnsi="Arial" w:cs="Arial"/>
          <w:sz w:val="24"/>
          <w:lang w:val="en-US"/>
        </w:rPr>
        <w:t>Boedonali</w:t>
      </w:r>
      <w:proofErr w:type="spellEnd"/>
      <w:r w:rsidRPr="00E41542">
        <w:rPr>
          <w:rFonts w:ascii="Arial" w:hAnsi="Arial" w:cs="Arial"/>
          <w:sz w:val="24"/>
          <w:lang w:val="en-US"/>
        </w:rPr>
        <w:t xml:space="preserve"> A, Giannotti C, </w:t>
      </w:r>
      <w:proofErr w:type="spellStart"/>
      <w:r w:rsidRPr="00E41542">
        <w:rPr>
          <w:rFonts w:ascii="Arial" w:hAnsi="Arial" w:cs="Arial"/>
          <w:sz w:val="24"/>
          <w:lang w:val="en-US"/>
        </w:rPr>
        <w:t>Montecucco</w:t>
      </w:r>
      <w:proofErr w:type="spellEnd"/>
      <w:r w:rsidRPr="00E41542">
        <w:rPr>
          <w:rFonts w:ascii="Arial" w:hAnsi="Arial" w:cs="Arial"/>
          <w:sz w:val="24"/>
          <w:lang w:val="en-US"/>
        </w:rPr>
        <w:t xml:space="preserve"> F, </w:t>
      </w:r>
      <w:proofErr w:type="spellStart"/>
      <w:r w:rsidRPr="00E41542">
        <w:rPr>
          <w:rFonts w:ascii="Arial" w:hAnsi="Arial" w:cs="Arial"/>
          <w:sz w:val="24"/>
          <w:lang w:val="en-US"/>
        </w:rPr>
        <w:t>Nencioni</w:t>
      </w:r>
      <w:proofErr w:type="spellEnd"/>
      <w:r w:rsidRPr="00E41542">
        <w:rPr>
          <w:rFonts w:ascii="Arial" w:hAnsi="Arial" w:cs="Arial"/>
          <w:sz w:val="24"/>
          <w:lang w:val="en-US"/>
        </w:rPr>
        <w:t xml:space="preserve"> A, </w:t>
      </w:r>
      <w:proofErr w:type="spellStart"/>
      <w:r w:rsidRPr="00E41542">
        <w:rPr>
          <w:rFonts w:ascii="Arial" w:hAnsi="Arial" w:cs="Arial"/>
          <w:sz w:val="24"/>
          <w:lang w:val="en-US"/>
        </w:rPr>
        <w:t>Odetti</w:t>
      </w:r>
      <w:proofErr w:type="spellEnd"/>
      <w:r w:rsidRPr="00E41542">
        <w:rPr>
          <w:rFonts w:ascii="Arial" w:hAnsi="Arial" w:cs="Arial"/>
          <w:sz w:val="24"/>
          <w:lang w:val="en-US"/>
        </w:rPr>
        <w:t xml:space="preserve"> P</w:t>
      </w:r>
      <w:r w:rsidR="0026736B" w:rsidRPr="00E41542">
        <w:rPr>
          <w:rFonts w:ascii="Arial" w:hAnsi="Arial" w:cs="Arial"/>
          <w:sz w:val="24"/>
          <w:lang w:val="en-US"/>
        </w:rPr>
        <w:t>, et al</w:t>
      </w:r>
      <w:r w:rsidRPr="00E41542">
        <w:rPr>
          <w:rFonts w:ascii="Arial" w:hAnsi="Arial" w:cs="Arial"/>
          <w:sz w:val="24"/>
          <w:lang w:val="en-US"/>
        </w:rPr>
        <w:t>.</w:t>
      </w:r>
      <w:r w:rsidR="0028443E" w:rsidRPr="00E41542">
        <w:rPr>
          <w:rFonts w:ascii="Arial" w:hAnsi="Arial" w:cs="Arial"/>
          <w:sz w:val="24"/>
          <w:lang w:val="en-US"/>
        </w:rPr>
        <w:t xml:space="preserve"> Social vulnerability underlying disability amongst older adults</w:t>
      </w:r>
      <w:r w:rsidR="00A16599" w:rsidRPr="00E41542">
        <w:rPr>
          <w:rFonts w:ascii="Arial" w:hAnsi="Arial" w:cs="Arial"/>
          <w:sz w:val="24"/>
          <w:lang w:val="en-US"/>
        </w:rPr>
        <w:t xml:space="preserve">: a systematic review. </w:t>
      </w:r>
      <w:r w:rsidR="00487FA2" w:rsidRPr="00E41542">
        <w:rPr>
          <w:rFonts w:ascii="Arial" w:hAnsi="Arial" w:cs="Arial"/>
          <w:i/>
          <w:sz w:val="24"/>
          <w:lang w:val="en-US"/>
        </w:rPr>
        <w:t>EJCI</w:t>
      </w:r>
      <w:r w:rsidR="000165CC" w:rsidRPr="00E41542">
        <w:rPr>
          <w:rFonts w:ascii="Arial" w:hAnsi="Arial" w:cs="Arial"/>
          <w:sz w:val="24"/>
          <w:lang w:val="en-US"/>
        </w:rPr>
        <w:t xml:space="preserve">. </w:t>
      </w:r>
      <w:r w:rsidR="002B76F4" w:rsidRPr="00E41542">
        <w:rPr>
          <w:rFonts w:ascii="Arial" w:hAnsi="Arial" w:cs="Arial"/>
          <w:sz w:val="24"/>
          <w:lang w:val="en-US"/>
        </w:rPr>
        <w:t>2020</w:t>
      </w:r>
      <w:proofErr w:type="gramStart"/>
      <w:r w:rsidR="002B76F4" w:rsidRPr="00E41542">
        <w:rPr>
          <w:rFonts w:ascii="Arial" w:hAnsi="Arial" w:cs="Arial"/>
          <w:sz w:val="24"/>
          <w:lang w:val="en-US"/>
        </w:rPr>
        <w:t>;</w:t>
      </w:r>
      <w:r w:rsidR="00AC5D2E" w:rsidRPr="00E41542">
        <w:rPr>
          <w:rFonts w:ascii="Arial" w:hAnsi="Arial" w:cs="Arial"/>
          <w:sz w:val="24"/>
          <w:lang w:val="en-US"/>
        </w:rPr>
        <w:t>50</w:t>
      </w:r>
      <w:r w:rsidR="00AC5084" w:rsidRPr="00E41542">
        <w:rPr>
          <w:rFonts w:ascii="Arial" w:hAnsi="Arial" w:cs="Arial"/>
          <w:sz w:val="24"/>
          <w:lang w:val="en-US"/>
        </w:rPr>
        <w:t>:1</w:t>
      </w:r>
      <w:proofErr w:type="gramEnd"/>
      <w:r w:rsidR="00AC5084" w:rsidRPr="00E41542">
        <w:rPr>
          <w:rFonts w:ascii="Arial" w:hAnsi="Arial" w:cs="Arial"/>
          <w:sz w:val="24"/>
          <w:lang w:val="en-US"/>
        </w:rPr>
        <w:t xml:space="preserve">-12. </w:t>
      </w:r>
      <w:proofErr w:type="spellStart"/>
      <w:r w:rsidR="00022185" w:rsidRPr="00E41542">
        <w:rPr>
          <w:rFonts w:ascii="Arial" w:hAnsi="Arial" w:cs="Arial"/>
          <w:sz w:val="24"/>
          <w:lang w:val="en-US"/>
        </w:rPr>
        <w:t>Disponible</w:t>
      </w:r>
      <w:proofErr w:type="spellEnd"/>
      <w:r w:rsidR="00022185" w:rsidRPr="00E41542">
        <w:rPr>
          <w:rFonts w:ascii="Arial" w:hAnsi="Arial" w:cs="Arial"/>
          <w:sz w:val="24"/>
          <w:lang w:val="en-US"/>
        </w:rPr>
        <w:t xml:space="preserve"> </w:t>
      </w:r>
      <w:proofErr w:type="spellStart"/>
      <w:r w:rsidR="00022185" w:rsidRPr="00E41542">
        <w:rPr>
          <w:rFonts w:ascii="Arial" w:hAnsi="Arial" w:cs="Arial"/>
          <w:sz w:val="24"/>
          <w:lang w:val="en-US"/>
        </w:rPr>
        <w:t>en</w:t>
      </w:r>
      <w:proofErr w:type="spellEnd"/>
      <w:r w:rsidR="00022185" w:rsidRPr="00E41542">
        <w:rPr>
          <w:rFonts w:ascii="Arial" w:hAnsi="Arial" w:cs="Arial"/>
          <w:sz w:val="24"/>
          <w:lang w:val="en-US"/>
        </w:rPr>
        <w:t xml:space="preserve">: </w:t>
      </w:r>
      <w:hyperlink r:id="rId24" w:history="1">
        <w:r w:rsidR="00022185" w:rsidRPr="00E41542">
          <w:rPr>
            <w:rStyle w:val="Hipervnculo"/>
            <w:rFonts w:ascii="Arial" w:hAnsi="Arial" w:cs="Arial"/>
            <w:sz w:val="24"/>
            <w:lang w:val="en-US"/>
          </w:rPr>
          <w:t>https://doi.org/10.1111/eci.13239</w:t>
        </w:r>
      </w:hyperlink>
    </w:p>
    <w:p w14:paraId="4E2D93E8" w14:textId="26A0307E" w:rsidR="00C24E86" w:rsidRPr="00E41542" w:rsidRDefault="00E94A3C" w:rsidP="00890D6D">
      <w:pPr>
        <w:pStyle w:val="Prrafodelista"/>
        <w:numPr>
          <w:ilvl w:val="0"/>
          <w:numId w:val="1"/>
        </w:numPr>
        <w:spacing w:after="0" w:line="360" w:lineRule="auto"/>
        <w:ind w:left="714" w:hanging="357"/>
        <w:jc w:val="both"/>
        <w:rPr>
          <w:rFonts w:ascii="Arial" w:hAnsi="Arial" w:cs="Arial"/>
          <w:sz w:val="24"/>
          <w:lang w:val="en-US"/>
        </w:rPr>
      </w:pPr>
      <w:r w:rsidRPr="00E41542">
        <w:rPr>
          <w:rFonts w:ascii="Arial" w:hAnsi="Arial" w:cs="Arial"/>
          <w:sz w:val="24"/>
          <w:lang w:val="en-US"/>
        </w:rPr>
        <w:t xml:space="preserve">Rutter EC, </w:t>
      </w:r>
      <w:proofErr w:type="spellStart"/>
      <w:r w:rsidRPr="00E41542">
        <w:rPr>
          <w:rFonts w:ascii="Arial" w:hAnsi="Arial" w:cs="Arial"/>
          <w:sz w:val="24"/>
          <w:lang w:val="en-US"/>
        </w:rPr>
        <w:t>Tyas</w:t>
      </w:r>
      <w:proofErr w:type="spellEnd"/>
      <w:r w:rsidRPr="00E41542">
        <w:rPr>
          <w:rFonts w:ascii="Arial" w:hAnsi="Arial" w:cs="Arial"/>
          <w:sz w:val="24"/>
          <w:lang w:val="en-US"/>
        </w:rPr>
        <w:t xml:space="preserve"> SL, Maxwell CJ, Law J, O'Connell ME</w:t>
      </w:r>
      <w:r w:rsidR="004A4864" w:rsidRPr="00E41542">
        <w:rPr>
          <w:rFonts w:ascii="Arial" w:hAnsi="Arial" w:cs="Arial"/>
          <w:sz w:val="24"/>
          <w:lang w:val="en-US"/>
        </w:rPr>
        <w:t>,</w:t>
      </w:r>
      <w:r w:rsidR="00B02FEA" w:rsidRPr="00E41542">
        <w:rPr>
          <w:rFonts w:ascii="Arial" w:hAnsi="Arial" w:cs="Arial"/>
          <w:sz w:val="24"/>
          <w:lang w:val="en-US"/>
        </w:rPr>
        <w:t xml:space="preserve"> </w:t>
      </w:r>
      <w:proofErr w:type="spellStart"/>
      <w:r w:rsidR="00B02FEA" w:rsidRPr="00E41542">
        <w:rPr>
          <w:rFonts w:ascii="Arial" w:hAnsi="Arial" w:cs="Arial"/>
          <w:sz w:val="24"/>
          <w:lang w:val="en-US"/>
        </w:rPr>
        <w:t>Konnert</w:t>
      </w:r>
      <w:proofErr w:type="spellEnd"/>
      <w:r w:rsidR="00B02FEA" w:rsidRPr="00E41542">
        <w:rPr>
          <w:rFonts w:ascii="Arial" w:hAnsi="Arial" w:cs="Arial"/>
          <w:sz w:val="24"/>
          <w:lang w:val="en-US"/>
        </w:rPr>
        <w:t xml:space="preserve"> CA,</w:t>
      </w:r>
      <w:r w:rsidRPr="00E41542">
        <w:rPr>
          <w:rFonts w:ascii="Arial" w:hAnsi="Arial" w:cs="Arial"/>
          <w:sz w:val="24"/>
          <w:lang w:val="en-US"/>
        </w:rPr>
        <w:t xml:space="preserve"> </w:t>
      </w:r>
      <w:r w:rsidR="00B02FEA" w:rsidRPr="00E41542">
        <w:rPr>
          <w:rFonts w:ascii="Arial" w:hAnsi="Arial" w:cs="Arial"/>
          <w:sz w:val="24"/>
          <w:lang w:val="en-US"/>
        </w:rPr>
        <w:t>et al</w:t>
      </w:r>
      <w:r w:rsidR="006E2DC1" w:rsidRPr="00E41542">
        <w:rPr>
          <w:rFonts w:ascii="Arial" w:hAnsi="Arial" w:cs="Arial"/>
          <w:sz w:val="24"/>
          <w:lang w:val="en-US"/>
        </w:rPr>
        <w:t xml:space="preserve">. Association between functional social support and cognitive function in middle-aged and older adults: a protocol for a systematic review. </w:t>
      </w:r>
      <w:r w:rsidR="005A0E50" w:rsidRPr="00E41542">
        <w:rPr>
          <w:rFonts w:ascii="Arial" w:hAnsi="Arial" w:cs="Arial"/>
          <w:i/>
          <w:sz w:val="24"/>
          <w:lang w:val="en-US"/>
        </w:rPr>
        <w:t>BMJ Open.</w:t>
      </w:r>
      <w:r w:rsidR="005A0E50" w:rsidRPr="00E41542">
        <w:rPr>
          <w:rFonts w:ascii="Arial" w:hAnsi="Arial" w:cs="Arial"/>
          <w:sz w:val="24"/>
          <w:lang w:val="en-US"/>
        </w:rPr>
        <w:t xml:space="preserve"> </w:t>
      </w:r>
      <w:r w:rsidR="00F13F52" w:rsidRPr="00E41542">
        <w:rPr>
          <w:rFonts w:ascii="Arial" w:hAnsi="Arial" w:cs="Arial"/>
          <w:sz w:val="24"/>
          <w:lang w:val="en-US"/>
        </w:rPr>
        <w:t>2020</w:t>
      </w:r>
      <w:proofErr w:type="gramStart"/>
      <w:r w:rsidR="00F13F52" w:rsidRPr="00E41542">
        <w:rPr>
          <w:rFonts w:ascii="Arial" w:hAnsi="Arial" w:cs="Arial"/>
          <w:sz w:val="24"/>
          <w:lang w:val="en-US"/>
        </w:rPr>
        <w:t>;</w:t>
      </w:r>
      <w:r w:rsidR="00F85A68" w:rsidRPr="00E41542">
        <w:rPr>
          <w:rFonts w:ascii="Arial" w:hAnsi="Arial" w:cs="Arial"/>
          <w:sz w:val="24"/>
          <w:lang w:val="en-US"/>
        </w:rPr>
        <w:t>10:</w:t>
      </w:r>
      <w:r w:rsidR="00AE5BB6" w:rsidRPr="00E41542">
        <w:rPr>
          <w:rFonts w:ascii="Arial" w:hAnsi="Arial" w:cs="Arial"/>
          <w:sz w:val="24"/>
          <w:lang w:val="en-US"/>
        </w:rPr>
        <w:t>1</w:t>
      </w:r>
      <w:proofErr w:type="gramEnd"/>
      <w:r w:rsidR="00AE5BB6" w:rsidRPr="00E41542">
        <w:rPr>
          <w:rFonts w:ascii="Arial" w:hAnsi="Arial" w:cs="Arial"/>
          <w:sz w:val="24"/>
          <w:lang w:val="en-US"/>
        </w:rPr>
        <w:t xml:space="preserve">-5. </w:t>
      </w:r>
      <w:r w:rsidR="00C24E86" w:rsidRPr="00E41542">
        <w:rPr>
          <w:rFonts w:ascii="Arial" w:hAnsi="Arial" w:cs="Arial"/>
          <w:sz w:val="24"/>
          <w:lang w:val="en-US"/>
        </w:rPr>
        <w:t>doi:10.1136/bmjopen-2020-037301</w:t>
      </w:r>
    </w:p>
    <w:p w14:paraId="11ECD540" w14:textId="06321A98" w:rsidR="007456F6" w:rsidRPr="00E41542" w:rsidRDefault="007456F6" w:rsidP="00890D6D">
      <w:pPr>
        <w:pStyle w:val="Prrafodelista"/>
        <w:numPr>
          <w:ilvl w:val="0"/>
          <w:numId w:val="1"/>
        </w:numPr>
        <w:spacing w:after="0" w:line="360" w:lineRule="auto"/>
        <w:ind w:left="714" w:hanging="357"/>
        <w:jc w:val="both"/>
        <w:rPr>
          <w:rFonts w:ascii="Arial" w:hAnsi="Arial" w:cs="Arial"/>
          <w:sz w:val="24"/>
        </w:rPr>
      </w:pPr>
      <w:r w:rsidRPr="00E41542">
        <w:rPr>
          <w:rFonts w:ascii="Arial" w:hAnsi="Arial" w:cs="Arial"/>
          <w:sz w:val="24"/>
        </w:rPr>
        <w:t xml:space="preserve">Instituto Nacional de </w:t>
      </w:r>
      <w:r w:rsidR="00A37078" w:rsidRPr="00E41542">
        <w:rPr>
          <w:rFonts w:ascii="Arial" w:hAnsi="Arial" w:cs="Arial"/>
          <w:sz w:val="24"/>
        </w:rPr>
        <w:t>las P</w:t>
      </w:r>
      <w:r w:rsidR="00890ADB" w:rsidRPr="00E41542">
        <w:rPr>
          <w:rFonts w:ascii="Arial" w:hAnsi="Arial" w:cs="Arial"/>
          <w:sz w:val="24"/>
        </w:rPr>
        <w:t xml:space="preserve">ersonas </w:t>
      </w:r>
      <w:r w:rsidR="00A37078" w:rsidRPr="00E41542">
        <w:rPr>
          <w:rFonts w:ascii="Arial" w:hAnsi="Arial" w:cs="Arial"/>
          <w:sz w:val="24"/>
        </w:rPr>
        <w:t>Adultas M</w:t>
      </w:r>
      <w:r w:rsidR="00890ADB" w:rsidRPr="00E41542">
        <w:rPr>
          <w:rFonts w:ascii="Arial" w:hAnsi="Arial" w:cs="Arial"/>
          <w:sz w:val="24"/>
        </w:rPr>
        <w:t>ayores</w:t>
      </w:r>
      <w:r w:rsidRPr="00E41542">
        <w:rPr>
          <w:rFonts w:ascii="Arial" w:hAnsi="Arial" w:cs="Arial"/>
          <w:sz w:val="24"/>
        </w:rPr>
        <w:t xml:space="preserve">. Envejecimiento </w:t>
      </w:r>
      <w:r w:rsidR="00890ADB" w:rsidRPr="00E41542">
        <w:rPr>
          <w:rFonts w:ascii="Arial" w:hAnsi="Arial" w:cs="Arial"/>
          <w:sz w:val="24"/>
        </w:rPr>
        <w:t>y vejez</w:t>
      </w:r>
      <w:r w:rsidR="00A37078" w:rsidRPr="00E41542">
        <w:rPr>
          <w:rFonts w:ascii="Arial" w:hAnsi="Arial" w:cs="Arial"/>
          <w:sz w:val="24"/>
        </w:rPr>
        <w:t xml:space="preserve">. México: INAPAM. </w:t>
      </w:r>
      <w:r w:rsidRPr="00E41542">
        <w:rPr>
          <w:rFonts w:ascii="Arial" w:hAnsi="Arial" w:cs="Arial"/>
          <w:sz w:val="24"/>
        </w:rPr>
        <w:t>201</w:t>
      </w:r>
      <w:r w:rsidR="00251200" w:rsidRPr="00E41542">
        <w:rPr>
          <w:rFonts w:ascii="Arial" w:hAnsi="Arial" w:cs="Arial"/>
          <w:sz w:val="24"/>
        </w:rPr>
        <w:t>9</w:t>
      </w:r>
      <w:r w:rsidRPr="00E41542">
        <w:rPr>
          <w:rFonts w:ascii="Arial" w:hAnsi="Arial" w:cs="Arial"/>
          <w:sz w:val="24"/>
        </w:rPr>
        <w:t xml:space="preserve"> [citado </w:t>
      </w:r>
      <w:r w:rsidR="003B351F" w:rsidRPr="00E41542">
        <w:rPr>
          <w:rFonts w:ascii="Arial" w:hAnsi="Arial" w:cs="Arial"/>
          <w:sz w:val="24"/>
        </w:rPr>
        <w:t>29 de</w:t>
      </w:r>
      <w:r w:rsidRPr="00E41542">
        <w:rPr>
          <w:rFonts w:ascii="Arial" w:hAnsi="Arial" w:cs="Arial"/>
          <w:sz w:val="24"/>
        </w:rPr>
        <w:t xml:space="preserve"> mayo 2021]. Disponible en: </w:t>
      </w:r>
      <w:hyperlink r:id="rId25" w:history="1">
        <w:r w:rsidR="00964833" w:rsidRPr="00E41542">
          <w:rPr>
            <w:rStyle w:val="Hipervnculo"/>
            <w:rFonts w:ascii="Arial" w:hAnsi="Arial" w:cs="Arial"/>
            <w:sz w:val="24"/>
          </w:rPr>
          <w:t>https://www.gob.mx/inapam/es/articulos/envejecimiento-y-vejez?idiom=es</w:t>
        </w:r>
      </w:hyperlink>
    </w:p>
    <w:p w14:paraId="2A4E0DAE" w14:textId="77777777" w:rsidR="00964833" w:rsidRPr="00E41542" w:rsidRDefault="00964833" w:rsidP="00890D6D">
      <w:pPr>
        <w:spacing w:after="0" w:line="360" w:lineRule="auto"/>
        <w:ind w:left="714" w:hanging="357"/>
        <w:jc w:val="both"/>
        <w:rPr>
          <w:rFonts w:ascii="Arial" w:hAnsi="Arial" w:cs="Arial"/>
          <w:sz w:val="24"/>
        </w:rPr>
      </w:pPr>
    </w:p>
    <w:p w14:paraId="09ABA5F9" w14:textId="77777777" w:rsidR="00587C4E" w:rsidRPr="00E41542" w:rsidRDefault="00587C4E" w:rsidP="00890D6D">
      <w:pPr>
        <w:spacing w:after="0" w:line="360" w:lineRule="auto"/>
        <w:ind w:left="714" w:hanging="357"/>
        <w:jc w:val="both"/>
        <w:rPr>
          <w:rFonts w:ascii="Arial" w:hAnsi="Arial" w:cs="Arial"/>
          <w:sz w:val="24"/>
        </w:rPr>
      </w:pPr>
    </w:p>
    <w:p w14:paraId="190AFB87" w14:textId="77777777" w:rsidR="00587C4E" w:rsidRPr="00E41542" w:rsidRDefault="00587C4E" w:rsidP="00890D6D">
      <w:pPr>
        <w:spacing w:after="0" w:line="360" w:lineRule="auto"/>
        <w:ind w:left="714" w:hanging="357"/>
        <w:jc w:val="both"/>
        <w:rPr>
          <w:rFonts w:ascii="Arial" w:hAnsi="Arial" w:cs="Arial"/>
          <w:sz w:val="24"/>
        </w:rPr>
      </w:pPr>
    </w:p>
    <w:p w14:paraId="55603B1D" w14:textId="77777777" w:rsidR="00587C4E" w:rsidRPr="00E41542" w:rsidRDefault="00587C4E" w:rsidP="00890D6D">
      <w:pPr>
        <w:spacing w:after="0" w:line="360" w:lineRule="auto"/>
        <w:ind w:left="714" w:hanging="357"/>
        <w:jc w:val="both"/>
        <w:rPr>
          <w:rFonts w:ascii="Arial" w:hAnsi="Arial" w:cs="Arial"/>
          <w:sz w:val="24"/>
        </w:rPr>
      </w:pPr>
    </w:p>
    <w:p w14:paraId="67C8B5E7" w14:textId="77777777" w:rsidR="00587C4E" w:rsidRPr="00E41542" w:rsidRDefault="00587C4E" w:rsidP="00890D6D">
      <w:pPr>
        <w:spacing w:after="0" w:line="360" w:lineRule="auto"/>
        <w:ind w:left="714" w:hanging="357"/>
        <w:jc w:val="both"/>
        <w:rPr>
          <w:rFonts w:ascii="Arial" w:hAnsi="Arial" w:cs="Arial"/>
          <w:sz w:val="24"/>
        </w:rPr>
      </w:pPr>
    </w:p>
    <w:p w14:paraId="19F74E1D" w14:textId="77777777" w:rsidR="00587C4E" w:rsidRPr="00E41542" w:rsidRDefault="00587C4E" w:rsidP="00964833">
      <w:pPr>
        <w:spacing w:line="360" w:lineRule="auto"/>
        <w:jc w:val="both"/>
        <w:rPr>
          <w:rFonts w:ascii="Arial" w:hAnsi="Arial" w:cs="Arial"/>
          <w:sz w:val="24"/>
        </w:rPr>
      </w:pPr>
    </w:p>
    <w:p w14:paraId="3F7C774A" w14:textId="77777777" w:rsidR="00587C4E" w:rsidRPr="00E41542" w:rsidRDefault="00587C4E" w:rsidP="00964833">
      <w:pPr>
        <w:spacing w:line="360" w:lineRule="auto"/>
        <w:jc w:val="both"/>
        <w:rPr>
          <w:rFonts w:ascii="Arial" w:hAnsi="Arial" w:cs="Arial"/>
          <w:sz w:val="24"/>
        </w:rPr>
      </w:pPr>
    </w:p>
    <w:p w14:paraId="24F93A09" w14:textId="77777777" w:rsidR="00587C4E" w:rsidRPr="00E41542" w:rsidRDefault="00587C4E" w:rsidP="00964833">
      <w:pPr>
        <w:spacing w:line="360" w:lineRule="auto"/>
        <w:jc w:val="both"/>
        <w:rPr>
          <w:rFonts w:ascii="Arial" w:hAnsi="Arial" w:cs="Arial"/>
          <w:sz w:val="24"/>
        </w:rPr>
      </w:pPr>
    </w:p>
    <w:p w14:paraId="0834312E" w14:textId="77777777" w:rsidR="00587C4E" w:rsidRPr="00E41542" w:rsidRDefault="00587C4E" w:rsidP="00964833">
      <w:pPr>
        <w:spacing w:line="360" w:lineRule="auto"/>
        <w:jc w:val="both"/>
        <w:rPr>
          <w:rFonts w:ascii="Arial" w:hAnsi="Arial" w:cs="Arial"/>
          <w:sz w:val="24"/>
        </w:rPr>
      </w:pPr>
    </w:p>
    <w:p w14:paraId="1389371A" w14:textId="77777777" w:rsidR="00C06836" w:rsidRPr="00E41542" w:rsidRDefault="00587C4E" w:rsidP="00964833">
      <w:pPr>
        <w:spacing w:line="360" w:lineRule="auto"/>
        <w:jc w:val="both"/>
        <w:rPr>
          <w:rFonts w:ascii="Arial" w:hAnsi="Arial" w:cs="Arial"/>
          <w:sz w:val="24"/>
        </w:rPr>
      </w:pPr>
      <w:r w:rsidRPr="00E41542">
        <w:rPr>
          <w:rFonts w:ascii="Arial" w:hAnsi="Arial" w:cs="Arial"/>
          <w:sz w:val="24"/>
        </w:rPr>
        <w:t xml:space="preserve">                                                           </w:t>
      </w:r>
    </w:p>
    <w:p w14:paraId="144C9457" w14:textId="77777777" w:rsidR="00C06836" w:rsidRPr="00E41542" w:rsidRDefault="00C06836" w:rsidP="00964833">
      <w:pPr>
        <w:spacing w:line="360" w:lineRule="auto"/>
        <w:jc w:val="both"/>
        <w:rPr>
          <w:rFonts w:ascii="Arial" w:hAnsi="Arial" w:cs="Arial"/>
          <w:sz w:val="24"/>
        </w:rPr>
      </w:pPr>
    </w:p>
    <w:p w14:paraId="58E38B6C" w14:textId="77777777" w:rsidR="00C06836" w:rsidRPr="00E41542" w:rsidRDefault="00C06836" w:rsidP="00964833">
      <w:pPr>
        <w:spacing w:line="360" w:lineRule="auto"/>
        <w:jc w:val="both"/>
        <w:rPr>
          <w:rFonts w:ascii="Arial" w:hAnsi="Arial" w:cs="Arial"/>
          <w:sz w:val="24"/>
        </w:rPr>
      </w:pPr>
    </w:p>
    <w:p w14:paraId="2C688275" w14:textId="77777777" w:rsidR="00C06836" w:rsidRPr="00E41542" w:rsidRDefault="00C06836" w:rsidP="00964833">
      <w:pPr>
        <w:spacing w:line="360" w:lineRule="auto"/>
        <w:jc w:val="both"/>
        <w:rPr>
          <w:rFonts w:ascii="Arial" w:hAnsi="Arial" w:cs="Arial"/>
          <w:sz w:val="24"/>
        </w:rPr>
      </w:pPr>
    </w:p>
    <w:p w14:paraId="40617C46" w14:textId="77777777" w:rsidR="00C06836" w:rsidRPr="00E41542" w:rsidRDefault="00C06836" w:rsidP="00964833">
      <w:pPr>
        <w:spacing w:line="360" w:lineRule="auto"/>
        <w:jc w:val="both"/>
        <w:rPr>
          <w:rFonts w:ascii="Arial" w:hAnsi="Arial" w:cs="Arial"/>
          <w:sz w:val="24"/>
        </w:rPr>
      </w:pPr>
    </w:p>
    <w:p w14:paraId="76E964FD" w14:textId="77777777" w:rsidR="00C06836" w:rsidRPr="00E41542" w:rsidRDefault="00C06836" w:rsidP="00964833">
      <w:pPr>
        <w:spacing w:line="360" w:lineRule="auto"/>
        <w:jc w:val="both"/>
        <w:rPr>
          <w:rFonts w:ascii="Arial" w:hAnsi="Arial" w:cs="Arial"/>
          <w:sz w:val="24"/>
        </w:rPr>
      </w:pPr>
    </w:p>
    <w:p w14:paraId="4B32EB7F" w14:textId="77777777" w:rsidR="00E41542" w:rsidRPr="00E41542" w:rsidRDefault="00E41542" w:rsidP="00C06836">
      <w:pPr>
        <w:spacing w:line="360" w:lineRule="auto"/>
        <w:jc w:val="center"/>
        <w:rPr>
          <w:rFonts w:ascii="Arial" w:hAnsi="Arial" w:cs="Arial"/>
          <w:sz w:val="24"/>
        </w:rPr>
      </w:pPr>
    </w:p>
    <w:p w14:paraId="7B813C67" w14:textId="77777777" w:rsidR="00E41542" w:rsidRPr="00E41542" w:rsidRDefault="00E41542" w:rsidP="00C06836">
      <w:pPr>
        <w:spacing w:line="360" w:lineRule="auto"/>
        <w:jc w:val="center"/>
        <w:rPr>
          <w:rFonts w:ascii="Arial" w:hAnsi="Arial" w:cs="Arial"/>
          <w:sz w:val="24"/>
        </w:rPr>
      </w:pPr>
    </w:p>
    <w:p w14:paraId="27F73062" w14:textId="77777777" w:rsidR="00E41542" w:rsidRPr="00E41542" w:rsidRDefault="00E41542" w:rsidP="00C06836">
      <w:pPr>
        <w:spacing w:line="360" w:lineRule="auto"/>
        <w:jc w:val="center"/>
        <w:rPr>
          <w:rFonts w:ascii="Arial" w:hAnsi="Arial" w:cs="Arial"/>
          <w:sz w:val="24"/>
        </w:rPr>
      </w:pPr>
    </w:p>
    <w:p w14:paraId="5107E7E8" w14:textId="77777777" w:rsidR="00E41542" w:rsidRPr="00E41542" w:rsidRDefault="00E41542" w:rsidP="00C06836">
      <w:pPr>
        <w:spacing w:line="360" w:lineRule="auto"/>
        <w:jc w:val="center"/>
        <w:rPr>
          <w:rFonts w:ascii="Arial" w:hAnsi="Arial" w:cs="Arial"/>
          <w:sz w:val="24"/>
        </w:rPr>
      </w:pPr>
    </w:p>
    <w:p w14:paraId="375893FC" w14:textId="77777777" w:rsidR="00E41542" w:rsidRPr="00E41542" w:rsidRDefault="00E41542" w:rsidP="00C06836">
      <w:pPr>
        <w:spacing w:line="360" w:lineRule="auto"/>
        <w:jc w:val="center"/>
        <w:rPr>
          <w:rFonts w:ascii="Arial" w:hAnsi="Arial" w:cs="Arial"/>
          <w:sz w:val="24"/>
        </w:rPr>
      </w:pPr>
    </w:p>
    <w:p w14:paraId="5C32092E" w14:textId="77777777" w:rsidR="00E41542" w:rsidRPr="00E41542" w:rsidRDefault="00E41542" w:rsidP="00C06836">
      <w:pPr>
        <w:spacing w:line="360" w:lineRule="auto"/>
        <w:jc w:val="center"/>
        <w:rPr>
          <w:rFonts w:ascii="Arial" w:hAnsi="Arial" w:cs="Arial"/>
          <w:sz w:val="24"/>
        </w:rPr>
      </w:pPr>
    </w:p>
    <w:p w14:paraId="0697135D" w14:textId="3988AED0" w:rsidR="00E41542" w:rsidRDefault="00E41542" w:rsidP="00C06836">
      <w:pPr>
        <w:spacing w:line="360" w:lineRule="auto"/>
        <w:jc w:val="center"/>
        <w:rPr>
          <w:rFonts w:ascii="Arial" w:hAnsi="Arial" w:cs="Arial"/>
          <w:sz w:val="24"/>
        </w:rPr>
      </w:pPr>
    </w:p>
    <w:p w14:paraId="4BA73B1A" w14:textId="338D9BCD" w:rsidR="00856969" w:rsidRDefault="00856969" w:rsidP="00C06836">
      <w:pPr>
        <w:spacing w:line="360" w:lineRule="auto"/>
        <w:jc w:val="center"/>
        <w:rPr>
          <w:rFonts w:ascii="Arial" w:hAnsi="Arial" w:cs="Arial"/>
          <w:sz w:val="24"/>
        </w:rPr>
      </w:pPr>
    </w:p>
    <w:p w14:paraId="5A9EE14F" w14:textId="1C368BBD" w:rsidR="00856969" w:rsidRDefault="00856969" w:rsidP="00C06836">
      <w:pPr>
        <w:spacing w:line="360" w:lineRule="auto"/>
        <w:jc w:val="center"/>
        <w:rPr>
          <w:rFonts w:ascii="Arial" w:hAnsi="Arial" w:cs="Arial"/>
          <w:sz w:val="24"/>
        </w:rPr>
      </w:pPr>
    </w:p>
    <w:p w14:paraId="12F66992" w14:textId="77777777" w:rsidR="00856969" w:rsidRPr="00E41542" w:rsidRDefault="00856969" w:rsidP="006152F5">
      <w:pPr>
        <w:spacing w:line="360" w:lineRule="auto"/>
        <w:rPr>
          <w:rFonts w:ascii="Arial" w:hAnsi="Arial" w:cs="Arial"/>
          <w:sz w:val="24"/>
        </w:rPr>
      </w:pPr>
    </w:p>
    <w:p w14:paraId="6CCE8E9B" w14:textId="77777777" w:rsidR="00E41542" w:rsidRPr="00E41542" w:rsidRDefault="00E41542" w:rsidP="00C06836">
      <w:pPr>
        <w:spacing w:line="360" w:lineRule="auto"/>
        <w:jc w:val="center"/>
        <w:rPr>
          <w:rFonts w:ascii="Arial" w:hAnsi="Arial" w:cs="Arial"/>
          <w:sz w:val="24"/>
        </w:rPr>
      </w:pPr>
    </w:p>
    <w:p w14:paraId="554F773E" w14:textId="687A8971" w:rsidR="00587C4E" w:rsidRDefault="00587C4E" w:rsidP="00C06836">
      <w:pPr>
        <w:spacing w:line="360" w:lineRule="auto"/>
        <w:jc w:val="center"/>
        <w:rPr>
          <w:rFonts w:ascii="Arial" w:hAnsi="Arial" w:cs="Arial"/>
          <w:sz w:val="24"/>
        </w:rPr>
      </w:pPr>
      <w:r w:rsidRPr="00E41542">
        <w:rPr>
          <w:rFonts w:ascii="Arial" w:hAnsi="Arial" w:cs="Arial"/>
          <w:sz w:val="24"/>
        </w:rPr>
        <w:t>ANEXO 1</w:t>
      </w:r>
    </w:p>
    <w:p w14:paraId="3FF79455" w14:textId="18026A61" w:rsidR="00A118AB" w:rsidRDefault="00A118AB" w:rsidP="00C06836">
      <w:pPr>
        <w:spacing w:line="360" w:lineRule="auto"/>
        <w:jc w:val="center"/>
        <w:rPr>
          <w:rFonts w:ascii="Arial" w:hAnsi="Arial" w:cs="Arial"/>
          <w:sz w:val="24"/>
        </w:rPr>
      </w:pPr>
    </w:p>
    <w:p w14:paraId="2FB7DB7D" w14:textId="3B6C127E" w:rsidR="00A118AB" w:rsidRDefault="00A118AB" w:rsidP="00C06836">
      <w:pPr>
        <w:spacing w:line="360" w:lineRule="auto"/>
        <w:jc w:val="center"/>
        <w:rPr>
          <w:rFonts w:ascii="Arial" w:hAnsi="Arial" w:cs="Arial"/>
          <w:sz w:val="24"/>
        </w:rPr>
      </w:pPr>
    </w:p>
    <w:p w14:paraId="4EB5B0CB" w14:textId="2B4C447F" w:rsidR="00A118AB" w:rsidRDefault="00A118AB" w:rsidP="00F9466D">
      <w:pPr>
        <w:spacing w:line="360" w:lineRule="auto"/>
        <w:rPr>
          <w:rFonts w:ascii="Arial" w:hAnsi="Arial" w:cs="Arial"/>
          <w:sz w:val="24"/>
        </w:rPr>
      </w:pPr>
    </w:p>
    <w:p w14:paraId="27EC936E" w14:textId="39E0ADE4" w:rsidR="00A118AB" w:rsidRDefault="00A118AB" w:rsidP="00C06836">
      <w:pPr>
        <w:spacing w:line="360" w:lineRule="auto"/>
        <w:jc w:val="center"/>
        <w:rPr>
          <w:rFonts w:ascii="Arial" w:hAnsi="Arial" w:cs="Arial"/>
          <w:sz w:val="24"/>
        </w:rPr>
      </w:pPr>
    </w:p>
    <w:p w14:paraId="7B7BCFE1" w14:textId="57E2D296" w:rsidR="00A118AB" w:rsidRDefault="00A118AB" w:rsidP="00C06836">
      <w:pPr>
        <w:spacing w:line="360" w:lineRule="auto"/>
        <w:jc w:val="center"/>
        <w:rPr>
          <w:rFonts w:ascii="Arial" w:hAnsi="Arial" w:cs="Arial"/>
          <w:sz w:val="24"/>
        </w:rPr>
      </w:pPr>
    </w:p>
    <w:p w14:paraId="33B5BB68" w14:textId="5DE3425F" w:rsidR="00A118AB" w:rsidRDefault="00A118AB" w:rsidP="00C06836">
      <w:pPr>
        <w:spacing w:line="360" w:lineRule="auto"/>
        <w:jc w:val="center"/>
        <w:rPr>
          <w:rFonts w:ascii="Arial" w:hAnsi="Arial" w:cs="Arial"/>
          <w:sz w:val="24"/>
        </w:rPr>
      </w:pPr>
    </w:p>
    <w:p w14:paraId="65B8EECE" w14:textId="02AE43E2" w:rsidR="00C014A0" w:rsidRDefault="00C014A0" w:rsidP="00C06836">
      <w:pPr>
        <w:spacing w:line="360" w:lineRule="auto"/>
        <w:jc w:val="center"/>
        <w:rPr>
          <w:rFonts w:ascii="Arial" w:hAnsi="Arial" w:cs="Arial"/>
          <w:sz w:val="24"/>
        </w:rPr>
      </w:pPr>
    </w:p>
    <w:p w14:paraId="726EEFEB" w14:textId="24F6FAC5" w:rsidR="00C014A0" w:rsidRDefault="00C014A0" w:rsidP="00C06836">
      <w:pPr>
        <w:spacing w:line="360" w:lineRule="auto"/>
        <w:jc w:val="center"/>
        <w:rPr>
          <w:rFonts w:ascii="Arial" w:hAnsi="Arial" w:cs="Arial"/>
          <w:sz w:val="24"/>
        </w:rPr>
      </w:pPr>
    </w:p>
    <w:p w14:paraId="1864114E" w14:textId="77777777" w:rsidR="00C014A0" w:rsidRDefault="00C014A0" w:rsidP="00C06836">
      <w:pPr>
        <w:spacing w:line="360" w:lineRule="auto"/>
        <w:jc w:val="center"/>
        <w:rPr>
          <w:rFonts w:ascii="Arial" w:hAnsi="Arial" w:cs="Arial"/>
          <w:sz w:val="24"/>
        </w:rPr>
        <w:sectPr w:rsidR="00C014A0">
          <w:pgSz w:w="12240" w:h="15840"/>
          <w:pgMar w:top="1417" w:right="1701" w:bottom="1417" w:left="1701" w:header="708" w:footer="708" w:gutter="0"/>
          <w:cols w:space="708"/>
          <w:docGrid w:linePitch="360"/>
        </w:sectPr>
      </w:pPr>
    </w:p>
    <w:tbl>
      <w:tblPr>
        <w:tblW w:w="15200" w:type="dxa"/>
        <w:tblBorders>
          <w:top w:val="nil"/>
          <w:left w:val="nil"/>
          <w:bottom w:val="nil"/>
          <w:right w:val="nil"/>
        </w:tblBorders>
        <w:tblLook w:val="0000" w:firstRow="0" w:lastRow="0" w:firstColumn="0" w:lastColumn="0" w:noHBand="0" w:noVBand="0"/>
      </w:tblPr>
      <w:tblGrid>
        <w:gridCol w:w="2800"/>
        <w:gridCol w:w="540"/>
        <w:gridCol w:w="10262"/>
        <w:gridCol w:w="1598"/>
      </w:tblGrid>
      <w:tr w:rsidR="00C014A0" w:rsidRPr="004C1685" w14:paraId="62DD27EC" w14:textId="77777777" w:rsidTr="00302C2C">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89DE244" w14:textId="77777777" w:rsidR="00C014A0" w:rsidRPr="004C1685" w:rsidRDefault="00C014A0" w:rsidP="00302C2C">
            <w:pPr>
              <w:pStyle w:val="Default"/>
              <w:rPr>
                <w:rFonts w:ascii="Arial" w:hAnsi="Arial" w:cs="Arial"/>
                <w:color w:val="FFFFFF"/>
                <w:sz w:val="22"/>
                <w:szCs w:val="22"/>
              </w:rPr>
            </w:pPr>
            <w:r w:rsidRPr="004C1685">
              <w:rPr>
                <w:b/>
                <w:bCs/>
                <w:color w:val="FFFFFF"/>
                <w:sz w:val="22"/>
                <w:szCs w:val="22"/>
                <w:lang w:val="es"/>
              </w:rPr>
              <w:lastRenderedPageBreak/>
              <w:t xml:space="preserve">Sección/tema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BFE45BC" w14:textId="77777777" w:rsidR="00C014A0" w:rsidRPr="005979B8" w:rsidRDefault="00C014A0" w:rsidP="00302C2C">
            <w:pPr>
              <w:pStyle w:val="Default"/>
              <w:jc w:val="right"/>
              <w:rPr>
                <w:rFonts w:ascii="Arial" w:hAnsi="Arial" w:cs="Arial"/>
                <w:b/>
                <w:bCs/>
                <w:color w:val="FFFFFF"/>
                <w:sz w:val="22"/>
                <w:szCs w:val="22"/>
              </w:rPr>
            </w:pPr>
            <w:r w:rsidRPr="005979B8">
              <w:rPr>
                <w:b/>
                <w:bCs/>
                <w:color w:val="FFFFFF"/>
                <w:sz w:val="22"/>
                <w:szCs w:val="22"/>
                <w:lang w:val="es"/>
              </w:rPr>
              <w:t>#</w:t>
            </w:r>
          </w:p>
        </w:tc>
        <w:tc>
          <w:tcPr>
            <w:tcW w:w="1026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4C62107" w14:textId="77777777" w:rsidR="00C014A0" w:rsidRPr="009C6FC4" w:rsidRDefault="00C014A0" w:rsidP="00302C2C">
            <w:pPr>
              <w:pStyle w:val="Default"/>
              <w:rPr>
                <w:rFonts w:ascii="Arial" w:hAnsi="Arial" w:cs="Arial"/>
                <w:color w:val="FFFFFF"/>
                <w:sz w:val="22"/>
                <w:szCs w:val="22"/>
                <w:lang w:val="es-MX"/>
              </w:rPr>
            </w:pPr>
            <w:r w:rsidRPr="004C1685">
              <w:rPr>
                <w:b/>
                <w:bCs/>
                <w:color w:val="FFFFFF"/>
                <w:sz w:val="22"/>
                <w:szCs w:val="22"/>
                <w:lang w:val="es"/>
              </w:rPr>
              <w:t xml:space="preserve">Elemento de lista de comprobación </w:t>
            </w:r>
          </w:p>
        </w:tc>
        <w:tc>
          <w:tcPr>
            <w:tcW w:w="15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FEDDA50" w14:textId="77777777" w:rsidR="00C014A0" w:rsidRPr="004C1685" w:rsidRDefault="00C014A0" w:rsidP="00302C2C">
            <w:pPr>
              <w:pStyle w:val="Default"/>
              <w:rPr>
                <w:rFonts w:ascii="Arial" w:hAnsi="Arial" w:cs="Arial"/>
                <w:color w:val="FFFFFF"/>
                <w:sz w:val="22"/>
                <w:szCs w:val="22"/>
              </w:rPr>
            </w:pPr>
            <w:r w:rsidRPr="004C1685">
              <w:rPr>
                <w:b/>
                <w:bCs/>
                <w:color w:val="FFFFFF"/>
                <w:sz w:val="22"/>
                <w:szCs w:val="22"/>
                <w:lang w:val="es"/>
              </w:rPr>
              <w:t xml:space="preserve">Reportado en la página # </w:t>
            </w:r>
          </w:p>
        </w:tc>
      </w:tr>
      <w:tr w:rsidR="00C014A0" w:rsidRPr="004C1685" w14:paraId="6187FDF2" w14:textId="77777777" w:rsidTr="00302C2C">
        <w:trPr>
          <w:trHeight w:val="335"/>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951621F" w14:textId="77777777" w:rsidR="00C014A0" w:rsidRPr="004C1685" w:rsidRDefault="00C014A0" w:rsidP="00302C2C">
            <w:pPr>
              <w:pStyle w:val="Default"/>
              <w:rPr>
                <w:rFonts w:ascii="Arial" w:hAnsi="Arial" w:cs="Arial"/>
                <w:sz w:val="22"/>
                <w:szCs w:val="22"/>
              </w:rPr>
            </w:pPr>
            <w:r>
              <w:rPr>
                <w:b/>
                <w:bCs/>
                <w:sz w:val="22"/>
                <w:szCs w:val="22"/>
                <w:lang w:val="es"/>
              </w:rPr>
              <w:t>T</w:t>
            </w:r>
            <w:r w:rsidRPr="004C1685">
              <w:rPr>
                <w:b/>
                <w:bCs/>
                <w:sz w:val="22"/>
                <w:szCs w:val="22"/>
                <w:lang w:val="es"/>
              </w:rPr>
              <w:t xml:space="preserve">ítulo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222E33DA" w14:textId="77777777" w:rsidR="00C014A0" w:rsidRPr="004C1685" w:rsidRDefault="00C014A0" w:rsidP="00302C2C">
            <w:pPr>
              <w:pStyle w:val="Default"/>
              <w:jc w:val="right"/>
              <w:rPr>
                <w:rFonts w:ascii="Arial" w:hAnsi="Arial" w:cs="Arial"/>
                <w:color w:val="auto"/>
              </w:rPr>
            </w:pPr>
          </w:p>
        </w:tc>
      </w:tr>
      <w:tr w:rsidR="00C014A0" w:rsidRPr="009C6FC4" w14:paraId="5D2A9300" w14:textId="77777777" w:rsidTr="00302C2C">
        <w:trPr>
          <w:trHeight w:val="274"/>
        </w:trPr>
        <w:tc>
          <w:tcPr>
            <w:tcW w:w="2800" w:type="dxa"/>
            <w:tcBorders>
              <w:top w:val="single" w:sz="5" w:space="0" w:color="000000"/>
              <w:left w:val="single" w:sz="5" w:space="0" w:color="000000"/>
              <w:bottom w:val="double" w:sz="2" w:space="0" w:color="FFFFCC"/>
              <w:right w:val="single" w:sz="5" w:space="0" w:color="000000"/>
            </w:tcBorders>
          </w:tcPr>
          <w:p w14:paraId="39261F41" w14:textId="77777777" w:rsidR="00C014A0" w:rsidRPr="004C1685" w:rsidRDefault="00C014A0" w:rsidP="00302C2C">
            <w:pPr>
              <w:pStyle w:val="Default"/>
              <w:spacing w:before="40" w:after="40"/>
              <w:rPr>
                <w:rFonts w:ascii="Arial" w:hAnsi="Arial" w:cs="Arial"/>
                <w:sz w:val="20"/>
                <w:szCs w:val="20"/>
              </w:rPr>
            </w:pPr>
            <w:r>
              <w:rPr>
                <w:sz w:val="20"/>
                <w:szCs w:val="20"/>
                <w:lang w:val="es"/>
              </w:rPr>
              <w:t>T</w:t>
            </w:r>
            <w:r w:rsidRPr="004C1685">
              <w:rPr>
                <w:sz w:val="20"/>
                <w:szCs w:val="20"/>
                <w:lang w:val="es"/>
              </w:rPr>
              <w:t xml:space="preserve">ítulo </w:t>
            </w:r>
          </w:p>
        </w:tc>
        <w:tc>
          <w:tcPr>
            <w:tcW w:w="540" w:type="dxa"/>
            <w:tcBorders>
              <w:top w:val="single" w:sz="5" w:space="0" w:color="000000"/>
              <w:left w:val="single" w:sz="5" w:space="0" w:color="000000"/>
              <w:bottom w:val="double" w:sz="2" w:space="0" w:color="FFFFCC"/>
              <w:right w:val="single" w:sz="5" w:space="0" w:color="000000"/>
            </w:tcBorders>
          </w:tcPr>
          <w:p w14:paraId="0689E180"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1</w:t>
            </w:r>
          </w:p>
        </w:tc>
        <w:tc>
          <w:tcPr>
            <w:tcW w:w="10262" w:type="dxa"/>
            <w:tcBorders>
              <w:top w:val="single" w:sz="5" w:space="0" w:color="000000"/>
              <w:left w:val="single" w:sz="5" w:space="0" w:color="000000"/>
              <w:bottom w:val="double" w:sz="5" w:space="0" w:color="000000"/>
              <w:right w:val="single" w:sz="5" w:space="0" w:color="000000"/>
            </w:tcBorders>
          </w:tcPr>
          <w:p w14:paraId="729C99A7"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Identifique el informe como una revisión sistemática, un</w:t>
            </w:r>
            <w:r>
              <w:rPr>
                <w:sz w:val="20"/>
                <w:szCs w:val="20"/>
                <w:lang w:val="es"/>
              </w:rPr>
              <w:t xml:space="preserve"> metaanálisis </w:t>
            </w:r>
            <w:r w:rsidRPr="004C1685">
              <w:rPr>
                <w:sz w:val="20"/>
                <w:szCs w:val="20"/>
                <w:lang w:val="es"/>
              </w:rPr>
              <w:t xml:space="preserve">o ambos. </w:t>
            </w:r>
          </w:p>
        </w:tc>
        <w:tc>
          <w:tcPr>
            <w:tcW w:w="1598" w:type="dxa"/>
            <w:tcBorders>
              <w:top w:val="single" w:sz="5" w:space="0" w:color="000000"/>
              <w:left w:val="single" w:sz="5" w:space="0" w:color="000000"/>
              <w:bottom w:val="double" w:sz="5" w:space="0" w:color="000000"/>
              <w:right w:val="single" w:sz="5" w:space="0" w:color="000000"/>
            </w:tcBorders>
          </w:tcPr>
          <w:p w14:paraId="7CBF97AC" w14:textId="77777777" w:rsidR="00C014A0" w:rsidRPr="009C6FC4" w:rsidRDefault="00C014A0" w:rsidP="00302C2C">
            <w:pPr>
              <w:pStyle w:val="Default"/>
              <w:spacing w:before="40" w:after="40"/>
              <w:rPr>
                <w:rFonts w:ascii="Arial" w:hAnsi="Arial" w:cs="Arial"/>
                <w:color w:val="auto"/>
                <w:lang w:val="es-MX"/>
              </w:rPr>
            </w:pPr>
          </w:p>
        </w:tc>
      </w:tr>
      <w:tr w:rsidR="00C014A0" w:rsidRPr="004C1685" w14:paraId="623CE62F" w14:textId="77777777" w:rsidTr="00302C2C">
        <w:trPr>
          <w:trHeight w:val="335"/>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5564808" w14:textId="77777777" w:rsidR="00C014A0" w:rsidRPr="004C1685" w:rsidRDefault="00C014A0" w:rsidP="00302C2C">
            <w:pPr>
              <w:pStyle w:val="Default"/>
              <w:rPr>
                <w:rFonts w:ascii="Arial" w:hAnsi="Arial" w:cs="Arial"/>
                <w:sz w:val="22"/>
                <w:szCs w:val="22"/>
              </w:rPr>
            </w:pPr>
            <w:r>
              <w:rPr>
                <w:b/>
                <w:bCs/>
                <w:sz w:val="22"/>
                <w:szCs w:val="22"/>
                <w:lang w:val="es"/>
              </w:rPr>
              <w:t>Resumen</w:t>
            </w:r>
            <w:r w:rsidRPr="004C1685">
              <w:rPr>
                <w:b/>
                <w:bCs/>
                <w:sz w:val="22"/>
                <w:szCs w:val="22"/>
                <w:lang w:val="es"/>
              </w:rPr>
              <w:t xml:space="preserve">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1A163D5D" w14:textId="77777777" w:rsidR="00C014A0" w:rsidRPr="004C1685" w:rsidRDefault="00C014A0" w:rsidP="00302C2C">
            <w:pPr>
              <w:pStyle w:val="Default"/>
              <w:jc w:val="right"/>
              <w:rPr>
                <w:rFonts w:ascii="Arial" w:hAnsi="Arial" w:cs="Arial"/>
                <w:color w:val="auto"/>
              </w:rPr>
            </w:pPr>
          </w:p>
        </w:tc>
      </w:tr>
      <w:tr w:rsidR="00C014A0" w:rsidRPr="009C6FC4" w14:paraId="2866B0AA" w14:textId="77777777" w:rsidTr="00302C2C">
        <w:trPr>
          <w:trHeight w:val="810"/>
        </w:trPr>
        <w:tc>
          <w:tcPr>
            <w:tcW w:w="2800" w:type="dxa"/>
            <w:tcBorders>
              <w:top w:val="single" w:sz="5" w:space="0" w:color="000000"/>
              <w:left w:val="single" w:sz="5" w:space="0" w:color="000000"/>
              <w:bottom w:val="double" w:sz="2" w:space="0" w:color="FFFFCC"/>
              <w:right w:val="single" w:sz="5" w:space="0" w:color="000000"/>
            </w:tcBorders>
          </w:tcPr>
          <w:p w14:paraId="55578B44"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Resumen estructurado </w:t>
            </w:r>
          </w:p>
        </w:tc>
        <w:tc>
          <w:tcPr>
            <w:tcW w:w="540" w:type="dxa"/>
            <w:tcBorders>
              <w:top w:val="single" w:sz="5" w:space="0" w:color="000000"/>
              <w:left w:val="single" w:sz="5" w:space="0" w:color="000000"/>
              <w:bottom w:val="double" w:sz="2" w:space="0" w:color="FFFFCC"/>
              <w:right w:val="single" w:sz="5" w:space="0" w:color="000000"/>
            </w:tcBorders>
          </w:tcPr>
          <w:p w14:paraId="1A8682A7"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2</w:t>
            </w:r>
          </w:p>
        </w:tc>
        <w:tc>
          <w:tcPr>
            <w:tcW w:w="10262" w:type="dxa"/>
            <w:tcBorders>
              <w:top w:val="single" w:sz="5" w:space="0" w:color="000000"/>
              <w:left w:val="single" w:sz="5" w:space="0" w:color="000000"/>
              <w:bottom w:val="double" w:sz="5" w:space="0" w:color="000000"/>
              <w:right w:val="single" w:sz="5" w:space="0" w:color="000000"/>
            </w:tcBorders>
          </w:tcPr>
          <w:p w14:paraId="354EF711"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Proporcion</w:t>
            </w:r>
            <w:r>
              <w:rPr>
                <w:sz w:val="20"/>
                <w:szCs w:val="20"/>
                <w:lang w:val="es"/>
              </w:rPr>
              <w:t>e</w:t>
            </w:r>
            <w:r w:rsidRPr="004C1685">
              <w:rPr>
                <w:sz w:val="20"/>
                <w:szCs w:val="20"/>
                <w:lang w:val="es"/>
              </w:rPr>
              <w:t xml:space="preserve"> un resumen estructurado que incluya, según corresponda: antecedentes; objetivos; fuentes de datos; criterios de elegibilidad del estudio, participantes e intervenciones; estudiar métodos de evaluación y síntesis; resultados; limitaciones; conclusiones e implicaciones de los hallazgos clave; número de registro de revisión sistemática. </w:t>
            </w:r>
          </w:p>
        </w:tc>
        <w:tc>
          <w:tcPr>
            <w:tcW w:w="1598" w:type="dxa"/>
            <w:tcBorders>
              <w:top w:val="single" w:sz="5" w:space="0" w:color="000000"/>
              <w:left w:val="single" w:sz="5" w:space="0" w:color="000000"/>
              <w:bottom w:val="double" w:sz="5" w:space="0" w:color="000000"/>
              <w:right w:val="single" w:sz="5" w:space="0" w:color="000000"/>
            </w:tcBorders>
          </w:tcPr>
          <w:p w14:paraId="31691C12" w14:textId="77777777" w:rsidR="00C014A0" w:rsidRPr="009C6FC4" w:rsidRDefault="00C014A0" w:rsidP="00302C2C">
            <w:pPr>
              <w:pStyle w:val="Default"/>
              <w:spacing w:before="40" w:after="40"/>
              <w:rPr>
                <w:rFonts w:ascii="Arial" w:hAnsi="Arial" w:cs="Arial"/>
                <w:color w:val="auto"/>
                <w:lang w:val="es-MX"/>
              </w:rPr>
            </w:pPr>
          </w:p>
        </w:tc>
      </w:tr>
      <w:tr w:rsidR="00C014A0" w:rsidRPr="004C1685" w14:paraId="1079589D" w14:textId="77777777" w:rsidTr="00302C2C">
        <w:trPr>
          <w:trHeight w:val="335"/>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694203C" w14:textId="77777777" w:rsidR="00C014A0" w:rsidRPr="004C1685" w:rsidRDefault="00C014A0" w:rsidP="00302C2C">
            <w:pPr>
              <w:pStyle w:val="Default"/>
              <w:rPr>
                <w:rFonts w:ascii="Arial" w:hAnsi="Arial" w:cs="Arial"/>
                <w:sz w:val="22"/>
                <w:szCs w:val="22"/>
              </w:rPr>
            </w:pPr>
            <w:r w:rsidRPr="004C1685">
              <w:rPr>
                <w:b/>
                <w:bCs/>
                <w:sz w:val="22"/>
                <w:szCs w:val="22"/>
                <w:lang w:val="es"/>
              </w:rPr>
              <w:t xml:space="preserve">Introducción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7BA5534B" w14:textId="77777777" w:rsidR="00C014A0" w:rsidRPr="004C1685" w:rsidRDefault="00C014A0" w:rsidP="00302C2C">
            <w:pPr>
              <w:pStyle w:val="Default"/>
              <w:jc w:val="right"/>
              <w:rPr>
                <w:rFonts w:ascii="Arial" w:hAnsi="Arial" w:cs="Arial"/>
                <w:color w:val="auto"/>
              </w:rPr>
            </w:pPr>
          </w:p>
        </w:tc>
      </w:tr>
      <w:tr w:rsidR="00C014A0" w:rsidRPr="009C6FC4" w14:paraId="142FF3A0" w14:textId="77777777" w:rsidTr="00302C2C">
        <w:trPr>
          <w:trHeight w:val="333"/>
        </w:trPr>
        <w:tc>
          <w:tcPr>
            <w:tcW w:w="2800" w:type="dxa"/>
            <w:tcBorders>
              <w:top w:val="single" w:sz="5" w:space="0" w:color="000000"/>
              <w:left w:val="single" w:sz="5" w:space="0" w:color="000000"/>
              <w:bottom w:val="single" w:sz="5" w:space="0" w:color="000000"/>
              <w:right w:val="single" w:sz="5" w:space="0" w:color="000000"/>
            </w:tcBorders>
          </w:tcPr>
          <w:p w14:paraId="1A4935F6" w14:textId="77777777" w:rsidR="00C014A0" w:rsidRPr="004C1685" w:rsidRDefault="00C014A0" w:rsidP="00302C2C">
            <w:pPr>
              <w:pStyle w:val="Default"/>
              <w:spacing w:before="40" w:after="40"/>
              <w:rPr>
                <w:rFonts w:ascii="Arial" w:hAnsi="Arial" w:cs="Arial"/>
                <w:sz w:val="20"/>
                <w:szCs w:val="20"/>
              </w:rPr>
            </w:pPr>
            <w:r>
              <w:rPr>
                <w:sz w:val="20"/>
                <w:szCs w:val="20"/>
                <w:lang w:val="es"/>
              </w:rPr>
              <w:t>F</w:t>
            </w:r>
            <w:r w:rsidRPr="004C1685">
              <w:rPr>
                <w:sz w:val="20"/>
                <w:szCs w:val="20"/>
                <w:lang w:val="es"/>
              </w:rPr>
              <w:t xml:space="preserve">undamento </w:t>
            </w:r>
          </w:p>
        </w:tc>
        <w:tc>
          <w:tcPr>
            <w:tcW w:w="540" w:type="dxa"/>
            <w:tcBorders>
              <w:top w:val="single" w:sz="5" w:space="0" w:color="000000"/>
              <w:left w:val="single" w:sz="5" w:space="0" w:color="000000"/>
              <w:bottom w:val="single" w:sz="5" w:space="0" w:color="000000"/>
              <w:right w:val="single" w:sz="5" w:space="0" w:color="000000"/>
            </w:tcBorders>
          </w:tcPr>
          <w:p w14:paraId="05A7D751"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3</w:t>
            </w:r>
          </w:p>
        </w:tc>
        <w:tc>
          <w:tcPr>
            <w:tcW w:w="10262" w:type="dxa"/>
            <w:tcBorders>
              <w:top w:val="single" w:sz="5" w:space="0" w:color="000000"/>
              <w:left w:val="single" w:sz="5" w:space="0" w:color="000000"/>
              <w:bottom w:val="single" w:sz="5" w:space="0" w:color="000000"/>
              <w:right w:val="single" w:sz="5" w:space="0" w:color="000000"/>
            </w:tcBorders>
          </w:tcPr>
          <w:p w14:paraId="12FBF3B4"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Describa la justificación de la revisión en el contexto de lo que ya se conoce. </w:t>
            </w:r>
          </w:p>
        </w:tc>
        <w:tc>
          <w:tcPr>
            <w:tcW w:w="1598" w:type="dxa"/>
            <w:tcBorders>
              <w:top w:val="single" w:sz="5" w:space="0" w:color="000000"/>
              <w:left w:val="single" w:sz="5" w:space="0" w:color="000000"/>
              <w:bottom w:val="single" w:sz="5" w:space="0" w:color="000000"/>
              <w:right w:val="single" w:sz="5" w:space="0" w:color="000000"/>
            </w:tcBorders>
          </w:tcPr>
          <w:p w14:paraId="66C0F97C"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243F4441" w14:textId="77777777" w:rsidTr="00302C2C">
        <w:trPr>
          <w:trHeight w:val="568"/>
        </w:trPr>
        <w:tc>
          <w:tcPr>
            <w:tcW w:w="2800" w:type="dxa"/>
            <w:tcBorders>
              <w:top w:val="single" w:sz="5" w:space="0" w:color="000000"/>
              <w:left w:val="single" w:sz="5" w:space="0" w:color="000000"/>
              <w:bottom w:val="double" w:sz="2" w:space="0" w:color="FFFFCC"/>
              <w:right w:val="single" w:sz="5" w:space="0" w:color="000000"/>
            </w:tcBorders>
          </w:tcPr>
          <w:p w14:paraId="0EA1F1FB"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Objetivos </w:t>
            </w:r>
          </w:p>
        </w:tc>
        <w:tc>
          <w:tcPr>
            <w:tcW w:w="540" w:type="dxa"/>
            <w:tcBorders>
              <w:top w:val="single" w:sz="5" w:space="0" w:color="000000"/>
              <w:left w:val="single" w:sz="5" w:space="0" w:color="000000"/>
              <w:bottom w:val="double" w:sz="2" w:space="0" w:color="FFFFCC"/>
              <w:right w:val="single" w:sz="5" w:space="0" w:color="000000"/>
            </w:tcBorders>
          </w:tcPr>
          <w:p w14:paraId="75CCEE24"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4</w:t>
            </w:r>
          </w:p>
        </w:tc>
        <w:tc>
          <w:tcPr>
            <w:tcW w:w="10262" w:type="dxa"/>
            <w:tcBorders>
              <w:top w:val="single" w:sz="5" w:space="0" w:color="000000"/>
              <w:left w:val="single" w:sz="5" w:space="0" w:color="000000"/>
              <w:bottom w:val="double" w:sz="5" w:space="0" w:color="000000"/>
              <w:right w:val="single" w:sz="5" w:space="0" w:color="000000"/>
            </w:tcBorders>
          </w:tcPr>
          <w:p w14:paraId="51D8D19D"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Proporcion</w:t>
            </w:r>
            <w:r>
              <w:rPr>
                <w:sz w:val="20"/>
                <w:szCs w:val="20"/>
                <w:lang w:val="es"/>
              </w:rPr>
              <w:t>e</w:t>
            </w:r>
            <w:r w:rsidRPr="004C1685">
              <w:rPr>
                <w:sz w:val="20"/>
                <w:szCs w:val="20"/>
                <w:lang w:val="es"/>
              </w:rPr>
              <w:t xml:space="preserve"> una declaración explícita de las preguntas que se abordan con referencia a los participantes, las intervenciones, las comparaciones, los resultados y el diseño del estudio (PICOS). </w:t>
            </w:r>
          </w:p>
        </w:tc>
        <w:tc>
          <w:tcPr>
            <w:tcW w:w="1598" w:type="dxa"/>
            <w:tcBorders>
              <w:top w:val="single" w:sz="5" w:space="0" w:color="000000"/>
              <w:left w:val="single" w:sz="5" w:space="0" w:color="000000"/>
              <w:bottom w:val="double" w:sz="5" w:space="0" w:color="000000"/>
              <w:right w:val="single" w:sz="5" w:space="0" w:color="000000"/>
            </w:tcBorders>
          </w:tcPr>
          <w:p w14:paraId="05EE5BAA" w14:textId="77777777" w:rsidR="00C014A0" w:rsidRPr="009C6FC4" w:rsidRDefault="00C014A0" w:rsidP="00302C2C">
            <w:pPr>
              <w:pStyle w:val="Default"/>
              <w:spacing w:before="40" w:after="40"/>
              <w:rPr>
                <w:rFonts w:ascii="Arial" w:hAnsi="Arial" w:cs="Arial"/>
                <w:color w:val="auto"/>
                <w:lang w:val="es-MX"/>
              </w:rPr>
            </w:pPr>
          </w:p>
        </w:tc>
      </w:tr>
      <w:tr w:rsidR="00C014A0" w:rsidRPr="004C1685" w14:paraId="48D1CE78" w14:textId="77777777" w:rsidTr="00302C2C">
        <w:trPr>
          <w:trHeight w:val="335"/>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A2A2DA2" w14:textId="77777777" w:rsidR="00C014A0" w:rsidRPr="004C1685" w:rsidRDefault="00C014A0" w:rsidP="00302C2C">
            <w:pPr>
              <w:pStyle w:val="Default"/>
              <w:rPr>
                <w:rFonts w:ascii="Arial" w:hAnsi="Arial" w:cs="Arial"/>
                <w:sz w:val="22"/>
                <w:szCs w:val="22"/>
              </w:rPr>
            </w:pPr>
            <w:r>
              <w:rPr>
                <w:b/>
                <w:bCs/>
                <w:sz w:val="22"/>
                <w:szCs w:val="22"/>
                <w:lang w:val="es"/>
              </w:rPr>
              <w:t>M</w:t>
            </w:r>
            <w:r w:rsidRPr="004C1685">
              <w:rPr>
                <w:b/>
                <w:bCs/>
                <w:sz w:val="22"/>
                <w:szCs w:val="22"/>
                <w:lang w:val="es"/>
              </w:rPr>
              <w:t xml:space="preserve">étodos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2F256649" w14:textId="77777777" w:rsidR="00C014A0" w:rsidRPr="004C1685" w:rsidRDefault="00C014A0" w:rsidP="00302C2C">
            <w:pPr>
              <w:pStyle w:val="Default"/>
              <w:jc w:val="right"/>
              <w:rPr>
                <w:rFonts w:ascii="Arial" w:hAnsi="Arial" w:cs="Arial"/>
                <w:color w:val="auto"/>
              </w:rPr>
            </w:pPr>
          </w:p>
        </w:tc>
      </w:tr>
      <w:tr w:rsidR="00C014A0" w:rsidRPr="009C6FC4" w14:paraId="78525286"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33EAA42A"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Protocolo y registro </w:t>
            </w:r>
          </w:p>
        </w:tc>
        <w:tc>
          <w:tcPr>
            <w:tcW w:w="540" w:type="dxa"/>
            <w:tcBorders>
              <w:top w:val="single" w:sz="5" w:space="0" w:color="000000"/>
              <w:left w:val="single" w:sz="5" w:space="0" w:color="000000"/>
              <w:bottom w:val="single" w:sz="5" w:space="0" w:color="000000"/>
              <w:right w:val="single" w:sz="5" w:space="0" w:color="000000"/>
            </w:tcBorders>
          </w:tcPr>
          <w:p w14:paraId="4BA8BF8A"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5</w:t>
            </w:r>
          </w:p>
        </w:tc>
        <w:tc>
          <w:tcPr>
            <w:tcW w:w="10262" w:type="dxa"/>
            <w:tcBorders>
              <w:top w:val="single" w:sz="5" w:space="0" w:color="000000"/>
              <w:left w:val="single" w:sz="5" w:space="0" w:color="000000"/>
              <w:bottom w:val="single" w:sz="5" w:space="0" w:color="000000"/>
              <w:right w:val="single" w:sz="5" w:space="0" w:color="000000"/>
            </w:tcBorders>
          </w:tcPr>
          <w:p w14:paraId="23C8FAA2"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Indique si existe un protocolo de revisión, si se puede acceder a él y dónde (por ejemplo, dirección web) y, si está disponible, proporcione información de registro, incluido el número de registro. </w:t>
            </w:r>
          </w:p>
        </w:tc>
        <w:tc>
          <w:tcPr>
            <w:tcW w:w="1598" w:type="dxa"/>
            <w:tcBorders>
              <w:top w:val="single" w:sz="5" w:space="0" w:color="000000"/>
              <w:left w:val="single" w:sz="5" w:space="0" w:color="000000"/>
              <w:bottom w:val="single" w:sz="5" w:space="0" w:color="000000"/>
              <w:right w:val="single" w:sz="5" w:space="0" w:color="000000"/>
            </w:tcBorders>
          </w:tcPr>
          <w:p w14:paraId="7043E919"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7FC876C6"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0934D4FF"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Criterios de admisibilidad </w:t>
            </w:r>
          </w:p>
        </w:tc>
        <w:tc>
          <w:tcPr>
            <w:tcW w:w="540" w:type="dxa"/>
            <w:tcBorders>
              <w:top w:val="single" w:sz="5" w:space="0" w:color="000000"/>
              <w:left w:val="single" w:sz="5" w:space="0" w:color="000000"/>
              <w:bottom w:val="single" w:sz="5" w:space="0" w:color="000000"/>
              <w:right w:val="single" w:sz="5" w:space="0" w:color="000000"/>
            </w:tcBorders>
          </w:tcPr>
          <w:p w14:paraId="4ADBE6EB"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6</w:t>
            </w:r>
          </w:p>
        </w:tc>
        <w:tc>
          <w:tcPr>
            <w:tcW w:w="10262" w:type="dxa"/>
            <w:tcBorders>
              <w:top w:val="single" w:sz="5" w:space="0" w:color="000000"/>
              <w:left w:val="single" w:sz="5" w:space="0" w:color="000000"/>
              <w:bottom w:val="single" w:sz="5" w:space="0" w:color="000000"/>
              <w:right w:val="single" w:sz="5" w:space="0" w:color="000000"/>
            </w:tcBorders>
          </w:tcPr>
          <w:p w14:paraId="7136AC9F"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Especifique las características del estudio (por ejemplo,</w:t>
            </w:r>
            <w:r>
              <w:rPr>
                <w:sz w:val="20"/>
                <w:szCs w:val="20"/>
                <w:lang w:val="es"/>
              </w:rPr>
              <w:t xml:space="preserve"> </w:t>
            </w:r>
            <w:r>
              <w:rPr>
                <w:lang w:val="es"/>
              </w:rPr>
              <w:t xml:space="preserve">PICOS, duración del </w:t>
            </w:r>
            <w:r w:rsidRPr="004C1685">
              <w:rPr>
                <w:sz w:val="20"/>
                <w:szCs w:val="20"/>
                <w:lang w:val="es"/>
              </w:rPr>
              <w:t>seguimiento) y las características del informe (por ejemplo, años considerados, idioma, estado de publicación) utilizadas como criterios de elegibilidad, dando la justificación.</w:t>
            </w:r>
          </w:p>
        </w:tc>
        <w:tc>
          <w:tcPr>
            <w:tcW w:w="1598" w:type="dxa"/>
            <w:tcBorders>
              <w:top w:val="single" w:sz="5" w:space="0" w:color="000000"/>
              <w:left w:val="single" w:sz="5" w:space="0" w:color="000000"/>
              <w:bottom w:val="single" w:sz="5" w:space="0" w:color="000000"/>
              <w:right w:val="single" w:sz="5" w:space="0" w:color="000000"/>
            </w:tcBorders>
          </w:tcPr>
          <w:p w14:paraId="59893523"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03E912FB"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48817BD2"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Fuentes de información </w:t>
            </w:r>
          </w:p>
        </w:tc>
        <w:tc>
          <w:tcPr>
            <w:tcW w:w="540" w:type="dxa"/>
            <w:tcBorders>
              <w:top w:val="single" w:sz="5" w:space="0" w:color="000000"/>
              <w:left w:val="single" w:sz="5" w:space="0" w:color="000000"/>
              <w:bottom w:val="single" w:sz="5" w:space="0" w:color="000000"/>
              <w:right w:val="single" w:sz="5" w:space="0" w:color="000000"/>
            </w:tcBorders>
          </w:tcPr>
          <w:p w14:paraId="2A7804BA"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7</w:t>
            </w:r>
          </w:p>
        </w:tc>
        <w:tc>
          <w:tcPr>
            <w:tcW w:w="10262" w:type="dxa"/>
            <w:tcBorders>
              <w:top w:val="single" w:sz="5" w:space="0" w:color="000000"/>
              <w:left w:val="single" w:sz="5" w:space="0" w:color="000000"/>
              <w:bottom w:val="single" w:sz="5" w:space="0" w:color="000000"/>
              <w:right w:val="single" w:sz="5" w:space="0" w:color="000000"/>
            </w:tcBorders>
          </w:tcPr>
          <w:p w14:paraId="595A1A74"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Describa todas las fuentes de información (por ejemplo, bases de datos con fechas de cobertura, contacto con los autores de los estudios para identificar estudios adicionales) en la búsqueda y la fecha de la última búsqueda. </w:t>
            </w:r>
          </w:p>
        </w:tc>
        <w:tc>
          <w:tcPr>
            <w:tcW w:w="1598" w:type="dxa"/>
            <w:tcBorders>
              <w:top w:val="single" w:sz="5" w:space="0" w:color="000000"/>
              <w:left w:val="single" w:sz="5" w:space="0" w:color="000000"/>
              <w:bottom w:val="single" w:sz="5" w:space="0" w:color="000000"/>
              <w:right w:val="single" w:sz="5" w:space="0" w:color="000000"/>
            </w:tcBorders>
          </w:tcPr>
          <w:p w14:paraId="70B5A788"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595B6879"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1F89E35A" w14:textId="77777777" w:rsidR="00C014A0" w:rsidRPr="004C1685" w:rsidRDefault="00C014A0" w:rsidP="00302C2C">
            <w:pPr>
              <w:pStyle w:val="Default"/>
              <w:spacing w:before="40" w:after="40"/>
              <w:rPr>
                <w:rFonts w:ascii="Arial" w:hAnsi="Arial" w:cs="Arial"/>
                <w:sz w:val="20"/>
                <w:szCs w:val="20"/>
              </w:rPr>
            </w:pPr>
            <w:r>
              <w:rPr>
                <w:sz w:val="20"/>
                <w:szCs w:val="20"/>
                <w:lang w:val="es"/>
              </w:rPr>
              <w:t>Búsqueda</w:t>
            </w:r>
            <w:r w:rsidRPr="004C1685">
              <w:rPr>
                <w:sz w:val="20"/>
                <w:szCs w:val="20"/>
                <w:lang w:val="es"/>
              </w:rPr>
              <w:t xml:space="preserve"> </w:t>
            </w:r>
          </w:p>
        </w:tc>
        <w:tc>
          <w:tcPr>
            <w:tcW w:w="540" w:type="dxa"/>
            <w:tcBorders>
              <w:top w:val="single" w:sz="5" w:space="0" w:color="000000"/>
              <w:left w:val="single" w:sz="5" w:space="0" w:color="000000"/>
              <w:bottom w:val="single" w:sz="5" w:space="0" w:color="000000"/>
              <w:right w:val="single" w:sz="5" w:space="0" w:color="000000"/>
            </w:tcBorders>
          </w:tcPr>
          <w:p w14:paraId="07E3C811"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8</w:t>
            </w:r>
          </w:p>
        </w:tc>
        <w:tc>
          <w:tcPr>
            <w:tcW w:w="10262" w:type="dxa"/>
            <w:tcBorders>
              <w:top w:val="single" w:sz="5" w:space="0" w:color="000000"/>
              <w:left w:val="single" w:sz="5" w:space="0" w:color="000000"/>
              <w:bottom w:val="single" w:sz="5" w:space="0" w:color="000000"/>
              <w:right w:val="single" w:sz="5" w:space="0" w:color="000000"/>
            </w:tcBorders>
          </w:tcPr>
          <w:p w14:paraId="487EFBE2"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Present</w:t>
            </w:r>
            <w:r>
              <w:rPr>
                <w:sz w:val="20"/>
                <w:szCs w:val="20"/>
                <w:lang w:val="es"/>
              </w:rPr>
              <w:t>e</w:t>
            </w:r>
            <w:r w:rsidRPr="004C1685">
              <w:rPr>
                <w:sz w:val="20"/>
                <w:szCs w:val="20"/>
                <w:lang w:val="es"/>
              </w:rPr>
              <w:t xml:space="preserve"> una estrategia de búsqueda electrónica completa para al menos una base de datos, incluidos los límites utilizados, de modo que pueda repetirse. </w:t>
            </w:r>
          </w:p>
        </w:tc>
        <w:tc>
          <w:tcPr>
            <w:tcW w:w="1598" w:type="dxa"/>
            <w:tcBorders>
              <w:top w:val="single" w:sz="5" w:space="0" w:color="000000"/>
              <w:left w:val="single" w:sz="5" w:space="0" w:color="000000"/>
              <w:bottom w:val="single" w:sz="5" w:space="0" w:color="000000"/>
              <w:right w:val="single" w:sz="5" w:space="0" w:color="000000"/>
            </w:tcBorders>
          </w:tcPr>
          <w:p w14:paraId="4A91E06C"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32DE1858"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22C3D09C"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Selección de estudios </w:t>
            </w:r>
          </w:p>
        </w:tc>
        <w:tc>
          <w:tcPr>
            <w:tcW w:w="540" w:type="dxa"/>
            <w:tcBorders>
              <w:top w:val="single" w:sz="5" w:space="0" w:color="000000"/>
              <w:left w:val="single" w:sz="5" w:space="0" w:color="000000"/>
              <w:bottom w:val="single" w:sz="5" w:space="0" w:color="000000"/>
              <w:right w:val="single" w:sz="5" w:space="0" w:color="000000"/>
            </w:tcBorders>
          </w:tcPr>
          <w:p w14:paraId="4D26C4AA" w14:textId="77777777" w:rsidR="00C014A0" w:rsidRPr="00363B8D" w:rsidRDefault="00C014A0" w:rsidP="00302C2C">
            <w:pPr>
              <w:pStyle w:val="Default"/>
              <w:spacing w:before="40" w:after="40"/>
              <w:jc w:val="right"/>
              <w:rPr>
                <w:rFonts w:ascii="Arial" w:hAnsi="Arial" w:cs="Arial"/>
                <w:sz w:val="20"/>
                <w:szCs w:val="20"/>
              </w:rPr>
            </w:pPr>
            <w:r w:rsidRPr="00363B8D">
              <w:rPr>
                <w:sz w:val="20"/>
                <w:szCs w:val="20"/>
                <w:lang w:val="es"/>
              </w:rPr>
              <w:t>9</w:t>
            </w:r>
          </w:p>
        </w:tc>
        <w:tc>
          <w:tcPr>
            <w:tcW w:w="10262" w:type="dxa"/>
            <w:tcBorders>
              <w:top w:val="single" w:sz="5" w:space="0" w:color="000000"/>
              <w:left w:val="single" w:sz="5" w:space="0" w:color="000000"/>
              <w:bottom w:val="single" w:sz="5" w:space="0" w:color="000000"/>
              <w:right w:val="single" w:sz="5" w:space="0" w:color="000000"/>
            </w:tcBorders>
          </w:tcPr>
          <w:p w14:paraId="63539F59"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Indique el proceso para seleccionar los estudios (es decir, la selección, la elegibilidad, incluido en la revisión sistemática y, si corresponde, incluido en el</w:t>
            </w:r>
            <w:r>
              <w:rPr>
                <w:sz w:val="20"/>
                <w:szCs w:val="20"/>
                <w:lang w:val="es"/>
              </w:rPr>
              <w:t xml:space="preserve"> metaanálisis).</w:t>
            </w:r>
          </w:p>
        </w:tc>
        <w:tc>
          <w:tcPr>
            <w:tcW w:w="1598" w:type="dxa"/>
            <w:tcBorders>
              <w:top w:val="single" w:sz="5" w:space="0" w:color="000000"/>
              <w:left w:val="single" w:sz="5" w:space="0" w:color="000000"/>
              <w:bottom w:val="single" w:sz="5" w:space="0" w:color="000000"/>
              <w:right w:val="single" w:sz="5" w:space="0" w:color="000000"/>
            </w:tcBorders>
          </w:tcPr>
          <w:p w14:paraId="1A150143"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068BA496"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0D58B9DE"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Proceso de recopilación de datos </w:t>
            </w:r>
          </w:p>
        </w:tc>
        <w:tc>
          <w:tcPr>
            <w:tcW w:w="540" w:type="dxa"/>
            <w:tcBorders>
              <w:top w:val="single" w:sz="5" w:space="0" w:color="000000"/>
              <w:left w:val="single" w:sz="5" w:space="0" w:color="000000"/>
              <w:bottom w:val="single" w:sz="5" w:space="0" w:color="000000"/>
              <w:right w:val="single" w:sz="5" w:space="0" w:color="000000"/>
            </w:tcBorders>
          </w:tcPr>
          <w:p w14:paraId="1FDF4195"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10</w:t>
            </w:r>
          </w:p>
        </w:tc>
        <w:tc>
          <w:tcPr>
            <w:tcW w:w="10262" w:type="dxa"/>
            <w:tcBorders>
              <w:top w:val="single" w:sz="5" w:space="0" w:color="000000"/>
              <w:left w:val="single" w:sz="5" w:space="0" w:color="000000"/>
              <w:bottom w:val="single" w:sz="5" w:space="0" w:color="000000"/>
              <w:right w:val="single" w:sz="5" w:space="0" w:color="000000"/>
            </w:tcBorders>
          </w:tcPr>
          <w:p w14:paraId="52E3B2FD"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Describir el método de extracción de datos de los informes (por ejemplo, formularios piloto, independientemente, por duplicado) y cualquier proceso para obtener y confirmar los datos de los investigadores. </w:t>
            </w:r>
          </w:p>
        </w:tc>
        <w:tc>
          <w:tcPr>
            <w:tcW w:w="1598" w:type="dxa"/>
            <w:tcBorders>
              <w:top w:val="single" w:sz="5" w:space="0" w:color="000000"/>
              <w:left w:val="single" w:sz="5" w:space="0" w:color="000000"/>
              <w:bottom w:val="single" w:sz="5" w:space="0" w:color="000000"/>
              <w:right w:val="single" w:sz="5" w:space="0" w:color="000000"/>
            </w:tcBorders>
          </w:tcPr>
          <w:p w14:paraId="04568727"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52AA345B"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3635B18F"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Elementos de datos </w:t>
            </w:r>
          </w:p>
        </w:tc>
        <w:tc>
          <w:tcPr>
            <w:tcW w:w="540" w:type="dxa"/>
            <w:tcBorders>
              <w:top w:val="single" w:sz="5" w:space="0" w:color="000000"/>
              <w:left w:val="single" w:sz="5" w:space="0" w:color="000000"/>
              <w:bottom w:val="single" w:sz="5" w:space="0" w:color="000000"/>
              <w:right w:val="single" w:sz="5" w:space="0" w:color="000000"/>
            </w:tcBorders>
          </w:tcPr>
          <w:p w14:paraId="44E99517"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11</w:t>
            </w:r>
          </w:p>
        </w:tc>
        <w:tc>
          <w:tcPr>
            <w:tcW w:w="10262" w:type="dxa"/>
            <w:tcBorders>
              <w:top w:val="single" w:sz="5" w:space="0" w:color="000000"/>
              <w:left w:val="single" w:sz="5" w:space="0" w:color="000000"/>
              <w:bottom w:val="single" w:sz="5" w:space="0" w:color="000000"/>
              <w:right w:val="single" w:sz="5" w:space="0" w:color="000000"/>
            </w:tcBorders>
          </w:tcPr>
          <w:p w14:paraId="50095A89"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Enumere y defina todas las variables para las que se buscaron datos (por ejemplo, PICOS, fuentes de financia</w:t>
            </w:r>
            <w:r>
              <w:rPr>
                <w:sz w:val="20"/>
                <w:szCs w:val="20"/>
                <w:lang w:val="es"/>
              </w:rPr>
              <w:t>miento</w:t>
            </w:r>
            <w:r w:rsidRPr="004C1685">
              <w:rPr>
                <w:sz w:val="20"/>
                <w:szCs w:val="20"/>
                <w:lang w:val="es"/>
              </w:rPr>
              <w:t xml:space="preserve">) y cualquier suposición y simplificación realizada. </w:t>
            </w:r>
          </w:p>
        </w:tc>
        <w:tc>
          <w:tcPr>
            <w:tcW w:w="1598" w:type="dxa"/>
            <w:tcBorders>
              <w:top w:val="single" w:sz="5" w:space="0" w:color="000000"/>
              <w:left w:val="single" w:sz="5" w:space="0" w:color="000000"/>
              <w:bottom w:val="single" w:sz="5" w:space="0" w:color="000000"/>
              <w:right w:val="single" w:sz="5" w:space="0" w:color="000000"/>
            </w:tcBorders>
          </w:tcPr>
          <w:p w14:paraId="11E3290B"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6C295EA7"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66A76B16"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Riesgo de sesgo en estudios individuales </w:t>
            </w:r>
          </w:p>
        </w:tc>
        <w:tc>
          <w:tcPr>
            <w:tcW w:w="540" w:type="dxa"/>
            <w:tcBorders>
              <w:top w:val="single" w:sz="5" w:space="0" w:color="000000"/>
              <w:left w:val="single" w:sz="5" w:space="0" w:color="000000"/>
              <w:bottom w:val="single" w:sz="5" w:space="0" w:color="000000"/>
              <w:right w:val="single" w:sz="5" w:space="0" w:color="000000"/>
            </w:tcBorders>
          </w:tcPr>
          <w:p w14:paraId="3FC417A3"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12</w:t>
            </w:r>
          </w:p>
        </w:tc>
        <w:tc>
          <w:tcPr>
            <w:tcW w:w="10262" w:type="dxa"/>
            <w:tcBorders>
              <w:top w:val="single" w:sz="5" w:space="0" w:color="000000"/>
              <w:left w:val="single" w:sz="5" w:space="0" w:color="000000"/>
              <w:bottom w:val="single" w:sz="5" w:space="0" w:color="000000"/>
              <w:right w:val="single" w:sz="5" w:space="0" w:color="000000"/>
            </w:tcBorders>
          </w:tcPr>
          <w:p w14:paraId="60CBB097"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Describ</w:t>
            </w:r>
            <w:r>
              <w:rPr>
                <w:sz w:val="20"/>
                <w:szCs w:val="20"/>
                <w:lang w:val="es"/>
              </w:rPr>
              <w:t>a</w:t>
            </w:r>
            <w:r w:rsidRPr="004C1685">
              <w:rPr>
                <w:sz w:val="20"/>
                <w:szCs w:val="20"/>
                <w:lang w:val="es"/>
              </w:rPr>
              <w:t xml:space="preserve"> los métodos utilizados para evaluar el riesgo de sesgo de los estudios individuales (incluida la especificación de si esto se hizo a nivel de estudio o de resultado), y cómo se utilizará esta información en cualquier síntesis de datos. </w:t>
            </w:r>
          </w:p>
        </w:tc>
        <w:tc>
          <w:tcPr>
            <w:tcW w:w="1598" w:type="dxa"/>
            <w:tcBorders>
              <w:top w:val="single" w:sz="5" w:space="0" w:color="000000"/>
              <w:left w:val="single" w:sz="5" w:space="0" w:color="000000"/>
              <w:bottom w:val="single" w:sz="5" w:space="0" w:color="000000"/>
              <w:right w:val="single" w:sz="5" w:space="0" w:color="000000"/>
            </w:tcBorders>
          </w:tcPr>
          <w:p w14:paraId="01426BAC"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447014DD" w14:textId="77777777" w:rsidTr="00302C2C">
        <w:trPr>
          <w:trHeight w:val="333"/>
        </w:trPr>
        <w:tc>
          <w:tcPr>
            <w:tcW w:w="2800" w:type="dxa"/>
            <w:tcBorders>
              <w:top w:val="single" w:sz="5" w:space="0" w:color="000000"/>
              <w:left w:val="single" w:sz="5" w:space="0" w:color="000000"/>
              <w:bottom w:val="single" w:sz="5" w:space="0" w:color="000000"/>
              <w:right w:val="single" w:sz="5" w:space="0" w:color="000000"/>
            </w:tcBorders>
          </w:tcPr>
          <w:p w14:paraId="0A211D37"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Medidas de síntesis </w:t>
            </w:r>
          </w:p>
        </w:tc>
        <w:tc>
          <w:tcPr>
            <w:tcW w:w="540" w:type="dxa"/>
            <w:tcBorders>
              <w:top w:val="single" w:sz="5" w:space="0" w:color="000000"/>
              <w:left w:val="single" w:sz="5" w:space="0" w:color="000000"/>
              <w:bottom w:val="single" w:sz="5" w:space="0" w:color="000000"/>
              <w:right w:val="single" w:sz="5" w:space="0" w:color="000000"/>
            </w:tcBorders>
          </w:tcPr>
          <w:p w14:paraId="336A7F41"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13</w:t>
            </w:r>
          </w:p>
        </w:tc>
        <w:tc>
          <w:tcPr>
            <w:tcW w:w="10262" w:type="dxa"/>
            <w:tcBorders>
              <w:top w:val="single" w:sz="5" w:space="0" w:color="000000"/>
              <w:left w:val="single" w:sz="5" w:space="0" w:color="000000"/>
              <w:bottom w:val="single" w:sz="5" w:space="0" w:color="000000"/>
              <w:right w:val="single" w:sz="5" w:space="0" w:color="000000"/>
            </w:tcBorders>
          </w:tcPr>
          <w:p w14:paraId="17A0A3E7"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Indique las principales medidas de resumen (por ejemplo, cociente de riesgos, diferencia de medias). </w:t>
            </w:r>
          </w:p>
        </w:tc>
        <w:tc>
          <w:tcPr>
            <w:tcW w:w="1598" w:type="dxa"/>
            <w:tcBorders>
              <w:top w:val="single" w:sz="5" w:space="0" w:color="000000"/>
              <w:left w:val="single" w:sz="5" w:space="0" w:color="000000"/>
              <w:bottom w:val="single" w:sz="5" w:space="0" w:color="000000"/>
              <w:right w:val="single" w:sz="5" w:space="0" w:color="000000"/>
            </w:tcBorders>
          </w:tcPr>
          <w:p w14:paraId="08BC8CBE"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703AF311" w14:textId="77777777" w:rsidTr="00302C2C">
        <w:trPr>
          <w:trHeight w:val="580"/>
        </w:trPr>
        <w:tc>
          <w:tcPr>
            <w:tcW w:w="2800" w:type="dxa"/>
            <w:tcBorders>
              <w:top w:val="single" w:sz="5" w:space="0" w:color="000000"/>
              <w:left w:val="single" w:sz="5" w:space="0" w:color="000000"/>
              <w:bottom w:val="single" w:sz="5" w:space="0" w:color="000000"/>
              <w:right w:val="single" w:sz="5" w:space="0" w:color="000000"/>
            </w:tcBorders>
          </w:tcPr>
          <w:p w14:paraId="1ADD32D6"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Síntesis de resultados </w:t>
            </w:r>
          </w:p>
        </w:tc>
        <w:tc>
          <w:tcPr>
            <w:tcW w:w="540" w:type="dxa"/>
            <w:tcBorders>
              <w:top w:val="single" w:sz="5" w:space="0" w:color="000000"/>
              <w:left w:val="single" w:sz="5" w:space="0" w:color="000000"/>
              <w:bottom w:val="single" w:sz="5" w:space="0" w:color="000000"/>
              <w:right w:val="single" w:sz="5" w:space="0" w:color="000000"/>
            </w:tcBorders>
          </w:tcPr>
          <w:p w14:paraId="32F3F956"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14</w:t>
            </w:r>
          </w:p>
        </w:tc>
        <w:tc>
          <w:tcPr>
            <w:tcW w:w="10262" w:type="dxa"/>
            <w:tcBorders>
              <w:top w:val="single" w:sz="5" w:space="0" w:color="000000"/>
              <w:left w:val="single" w:sz="5" w:space="0" w:color="000000"/>
              <w:bottom w:val="single" w:sz="5" w:space="0" w:color="000000"/>
              <w:right w:val="single" w:sz="5" w:space="0" w:color="000000"/>
            </w:tcBorders>
          </w:tcPr>
          <w:p w14:paraId="54B1178E"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Describ</w:t>
            </w:r>
            <w:r>
              <w:rPr>
                <w:sz w:val="20"/>
                <w:szCs w:val="20"/>
                <w:lang w:val="es"/>
              </w:rPr>
              <w:t>a</w:t>
            </w:r>
            <w:r w:rsidRPr="004C1685">
              <w:rPr>
                <w:sz w:val="20"/>
                <w:szCs w:val="20"/>
                <w:lang w:val="es"/>
              </w:rPr>
              <w:t xml:space="preserve"> los métodos de manejo de datos y combinación de resultados de estudios, si se realizan, incluyendo medidas de consistencia (por ejemplo, I</w:t>
            </w:r>
            <w:r w:rsidRPr="005979B8">
              <w:rPr>
                <w:sz w:val="20"/>
                <w:szCs w:val="20"/>
                <w:vertAlign w:val="superscript"/>
                <w:lang w:val="es"/>
              </w:rPr>
              <w:t>2)</w:t>
            </w:r>
            <w:r w:rsidRPr="004C1685">
              <w:rPr>
                <w:sz w:val="13"/>
                <w:szCs w:val="13"/>
                <w:lang w:val="es"/>
              </w:rPr>
              <w:t xml:space="preserve"> </w:t>
            </w:r>
            <w:r w:rsidRPr="004C1685">
              <w:rPr>
                <w:sz w:val="20"/>
                <w:szCs w:val="20"/>
                <w:lang w:val="es"/>
              </w:rPr>
              <w:t>para cada metaanálisis.</w:t>
            </w:r>
          </w:p>
        </w:tc>
        <w:tc>
          <w:tcPr>
            <w:tcW w:w="1598" w:type="dxa"/>
            <w:tcBorders>
              <w:top w:val="single" w:sz="5" w:space="0" w:color="000000"/>
              <w:left w:val="single" w:sz="5" w:space="0" w:color="000000"/>
              <w:bottom w:val="single" w:sz="5" w:space="0" w:color="000000"/>
              <w:right w:val="single" w:sz="5" w:space="0" w:color="000000"/>
            </w:tcBorders>
          </w:tcPr>
          <w:p w14:paraId="28E18F15" w14:textId="77777777" w:rsidR="00C014A0" w:rsidRPr="009C6FC4" w:rsidRDefault="00C014A0" w:rsidP="00302C2C">
            <w:pPr>
              <w:pStyle w:val="Default"/>
              <w:spacing w:before="40" w:after="40"/>
              <w:rPr>
                <w:rFonts w:ascii="Arial" w:hAnsi="Arial" w:cs="Arial"/>
                <w:color w:val="auto"/>
                <w:lang w:val="es-MX"/>
              </w:rPr>
            </w:pPr>
          </w:p>
        </w:tc>
      </w:tr>
    </w:tbl>
    <w:p w14:paraId="208BB63C" w14:textId="77777777" w:rsidR="00C014A0" w:rsidRPr="004C1685" w:rsidRDefault="00C014A0" w:rsidP="00C014A0">
      <w:pPr>
        <w:pStyle w:val="CM1"/>
        <w:jc w:val="center"/>
        <w:rPr>
          <w:rFonts w:ascii="Arial" w:hAnsi="Arial" w:cs="Arial"/>
          <w:sz w:val="16"/>
          <w:szCs w:val="16"/>
        </w:rPr>
      </w:pPr>
      <w:r w:rsidRPr="004C1685">
        <w:rPr>
          <w:sz w:val="16"/>
          <w:szCs w:val="16"/>
          <w:lang w:val="es"/>
        </w:rPr>
        <w:t xml:space="preserve">Página 1 de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C014A0" w:rsidRPr="004C1685" w14:paraId="04D5E5F1" w14:textId="77777777" w:rsidTr="00302C2C">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ADAD45F" w14:textId="77777777" w:rsidR="00C014A0" w:rsidRPr="004C1685" w:rsidRDefault="00C014A0" w:rsidP="00302C2C">
            <w:pPr>
              <w:pStyle w:val="Default"/>
              <w:rPr>
                <w:rFonts w:ascii="Arial" w:hAnsi="Arial" w:cs="Arial"/>
                <w:color w:val="FFFFFF"/>
                <w:sz w:val="22"/>
                <w:szCs w:val="22"/>
              </w:rPr>
            </w:pPr>
            <w:r w:rsidRPr="004C1685">
              <w:rPr>
                <w:b/>
                <w:bCs/>
                <w:color w:val="FFFFFF"/>
                <w:sz w:val="22"/>
                <w:szCs w:val="22"/>
                <w:lang w:val="es"/>
              </w:rPr>
              <w:lastRenderedPageBreak/>
              <w:t xml:space="preserve">Sección/tema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811F94F" w14:textId="77777777" w:rsidR="00C014A0" w:rsidRPr="004C1685" w:rsidRDefault="00C014A0" w:rsidP="00302C2C">
            <w:pPr>
              <w:pStyle w:val="Default"/>
              <w:jc w:val="right"/>
              <w:rPr>
                <w:rFonts w:ascii="Arial" w:hAnsi="Arial" w:cs="Arial"/>
                <w:sz w:val="22"/>
                <w:szCs w:val="22"/>
              </w:rPr>
            </w:pPr>
            <w:r w:rsidRPr="00550BF1">
              <w:rPr>
                <w:b/>
                <w:bCs/>
                <w:color w:val="FFFFFF"/>
                <w:sz w:val="22"/>
                <w:szCs w:val="22"/>
                <w:lang w:val="es"/>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4961966" w14:textId="77777777" w:rsidR="00C014A0" w:rsidRPr="009C6FC4" w:rsidRDefault="00C014A0" w:rsidP="00302C2C">
            <w:pPr>
              <w:pStyle w:val="Default"/>
              <w:rPr>
                <w:rFonts w:ascii="Arial" w:hAnsi="Arial" w:cs="Arial"/>
                <w:color w:val="FFFFFF"/>
                <w:sz w:val="22"/>
                <w:szCs w:val="22"/>
                <w:lang w:val="es-MX"/>
              </w:rPr>
            </w:pPr>
            <w:r w:rsidRPr="004C1685">
              <w:rPr>
                <w:b/>
                <w:bCs/>
                <w:color w:val="FFFFFF"/>
                <w:sz w:val="22"/>
                <w:szCs w:val="22"/>
                <w:lang w:val="es"/>
              </w:rPr>
              <w:t xml:space="preserve">Elemento de lista de comprobación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D5945C2" w14:textId="77777777" w:rsidR="00C014A0" w:rsidRPr="004C1685" w:rsidRDefault="00C014A0" w:rsidP="00302C2C">
            <w:pPr>
              <w:pStyle w:val="Default"/>
              <w:rPr>
                <w:rFonts w:ascii="Arial" w:hAnsi="Arial" w:cs="Arial"/>
                <w:color w:val="FFFFFF"/>
                <w:sz w:val="22"/>
                <w:szCs w:val="22"/>
              </w:rPr>
            </w:pPr>
            <w:r w:rsidRPr="004C1685">
              <w:rPr>
                <w:b/>
                <w:bCs/>
                <w:color w:val="FFFFFF"/>
                <w:sz w:val="22"/>
                <w:szCs w:val="22"/>
                <w:lang w:val="es"/>
              </w:rPr>
              <w:t xml:space="preserve">Reportado en la página # </w:t>
            </w:r>
          </w:p>
        </w:tc>
      </w:tr>
      <w:tr w:rsidR="00C014A0" w:rsidRPr="009C6FC4" w14:paraId="7EEB6A2E" w14:textId="77777777" w:rsidTr="00302C2C">
        <w:trPr>
          <w:trHeight w:val="575"/>
        </w:trPr>
        <w:tc>
          <w:tcPr>
            <w:tcW w:w="2800" w:type="dxa"/>
            <w:tcBorders>
              <w:top w:val="double" w:sz="5" w:space="0" w:color="000000"/>
              <w:left w:val="single" w:sz="5" w:space="0" w:color="000000"/>
              <w:bottom w:val="single" w:sz="5" w:space="0" w:color="000000"/>
              <w:right w:val="single" w:sz="5" w:space="0" w:color="000000"/>
            </w:tcBorders>
          </w:tcPr>
          <w:p w14:paraId="1CE30673"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Riesgo de sesgo en todos los estudios </w:t>
            </w:r>
          </w:p>
        </w:tc>
        <w:tc>
          <w:tcPr>
            <w:tcW w:w="540" w:type="dxa"/>
            <w:tcBorders>
              <w:top w:val="double" w:sz="5" w:space="0" w:color="000000"/>
              <w:left w:val="single" w:sz="5" w:space="0" w:color="000000"/>
              <w:bottom w:val="single" w:sz="5" w:space="0" w:color="000000"/>
              <w:right w:val="single" w:sz="5" w:space="0" w:color="000000"/>
            </w:tcBorders>
          </w:tcPr>
          <w:p w14:paraId="4C7B3096"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15</w:t>
            </w:r>
          </w:p>
        </w:tc>
        <w:tc>
          <w:tcPr>
            <w:tcW w:w="10600" w:type="dxa"/>
            <w:tcBorders>
              <w:top w:val="double" w:sz="5" w:space="0" w:color="000000"/>
              <w:left w:val="single" w:sz="5" w:space="0" w:color="000000"/>
              <w:bottom w:val="single" w:sz="5" w:space="0" w:color="000000"/>
              <w:right w:val="single" w:sz="5" w:space="0" w:color="000000"/>
            </w:tcBorders>
          </w:tcPr>
          <w:p w14:paraId="2D03B6EC"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Especifique cualquier evaluación del riesgo de sesgo que pueda afectar la evidencia acumulativa (por ejemplo, sesgo de publicación, informe selectivo dentro de los estudios). </w:t>
            </w:r>
          </w:p>
        </w:tc>
        <w:tc>
          <w:tcPr>
            <w:tcW w:w="1260" w:type="dxa"/>
            <w:tcBorders>
              <w:top w:val="double" w:sz="5" w:space="0" w:color="000000"/>
              <w:left w:val="single" w:sz="5" w:space="0" w:color="000000"/>
              <w:bottom w:val="single" w:sz="5" w:space="0" w:color="000000"/>
              <w:right w:val="single" w:sz="5" w:space="0" w:color="000000"/>
            </w:tcBorders>
          </w:tcPr>
          <w:p w14:paraId="028D39B4"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74E98821" w14:textId="77777777" w:rsidTr="00302C2C">
        <w:trPr>
          <w:trHeight w:val="568"/>
        </w:trPr>
        <w:tc>
          <w:tcPr>
            <w:tcW w:w="2800" w:type="dxa"/>
            <w:tcBorders>
              <w:top w:val="single" w:sz="5" w:space="0" w:color="000000"/>
              <w:left w:val="single" w:sz="5" w:space="0" w:color="000000"/>
              <w:bottom w:val="double" w:sz="2" w:space="0" w:color="FFFFCC"/>
              <w:right w:val="single" w:sz="5" w:space="0" w:color="000000"/>
            </w:tcBorders>
          </w:tcPr>
          <w:p w14:paraId="285564F8"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Análisis adicionales </w:t>
            </w:r>
          </w:p>
        </w:tc>
        <w:tc>
          <w:tcPr>
            <w:tcW w:w="540" w:type="dxa"/>
            <w:tcBorders>
              <w:top w:val="single" w:sz="5" w:space="0" w:color="000000"/>
              <w:left w:val="single" w:sz="5" w:space="0" w:color="000000"/>
              <w:bottom w:val="double" w:sz="2" w:space="0" w:color="FFFFCC"/>
              <w:right w:val="single" w:sz="5" w:space="0" w:color="000000"/>
            </w:tcBorders>
          </w:tcPr>
          <w:p w14:paraId="6F0F4B0B"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16</w:t>
            </w:r>
          </w:p>
        </w:tc>
        <w:tc>
          <w:tcPr>
            <w:tcW w:w="10600" w:type="dxa"/>
            <w:tcBorders>
              <w:top w:val="single" w:sz="5" w:space="0" w:color="000000"/>
              <w:left w:val="single" w:sz="5" w:space="0" w:color="000000"/>
              <w:bottom w:val="double" w:sz="5" w:space="0" w:color="000000"/>
              <w:right w:val="single" w:sz="5" w:space="0" w:color="000000"/>
            </w:tcBorders>
          </w:tcPr>
          <w:p w14:paraId="38BED3BE"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Describ</w:t>
            </w:r>
            <w:r>
              <w:rPr>
                <w:sz w:val="20"/>
                <w:szCs w:val="20"/>
                <w:lang w:val="es"/>
              </w:rPr>
              <w:t>a los</w:t>
            </w:r>
            <w:r w:rsidRPr="004C1685">
              <w:rPr>
                <w:sz w:val="20"/>
                <w:szCs w:val="20"/>
                <w:lang w:val="es"/>
              </w:rPr>
              <w:t xml:space="preserve"> métodos de análisis adicionales (por ejemplo, análisis de sensibilidad o de subgrupos,</w:t>
            </w:r>
            <w:r>
              <w:rPr>
                <w:sz w:val="20"/>
                <w:szCs w:val="20"/>
                <w:lang w:val="es"/>
              </w:rPr>
              <w:t xml:space="preserve"> meta-regresión), </w:t>
            </w:r>
            <w:r w:rsidRPr="004C1685">
              <w:rPr>
                <w:sz w:val="20"/>
                <w:szCs w:val="20"/>
                <w:lang w:val="es"/>
              </w:rPr>
              <w:t>si se han realizado, indicando cuáles fueron</w:t>
            </w:r>
            <w:r>
              <w:rPr>
                <w:sz w:val="20"/>
                <w:szCs w:val="20"/>
                <w:lang w:val="es"/>
              </w:rPr>
              <w:t xml:space="preserve"> pre-especificados.</w:t>
            </w:r>
          </w:p>
        </w:tc>
        <w:tc>
          <w:tcPr>
            <w:tcW w:w="1260" w:type="dxa"/>
            <w:tcBorders>
              <w:top w:val="single" w:sz="5" w:space="0" w:color="000000"/>
              <w:left w:val="single" w:sz="5" w:space="0" w:color="000000"/>
              <w:bottom w:val="double" w:sz="5" w:space="0" w:color="000000"/>
              <w:right w:val="single" w:sz="5" w:space="0" w:color="000000"/>
            </w:tcBorders>
          </w:tcPr>
          <w:p w14:paraId="0BCDE57C" w14:textId="77777777" w:rsidR="00C014A0" w:rsidRPr="009C6FC4" w:rsidRDefault="00C014A0" w:rsidP="00302C2C">
            <w:pPr>
              <w:pStyle w:val="Default"/>
              <w:spacing w:before="40" w:after="40"/>
              <w:rPr>
                <w:rFonts w:ascii="Arial" w:hAnsi="Arial" w:cs="Arial"/>
                <w:color w:val="auto"/>
                <w:lang w:val="es-MX"/>
              </w:rPr>
            </w:pPr>
          </w:p>
        </w:tc>
      </w:tr>
      <w:tr w:rsidR="00C014A0" w:rsidRPr="004C1685" w14:paraId="7A4342A0" w14:textId="77777777" w:rsidTr="00302C2C">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186222" w14:textId="77777777" w:rsidR="00C014A0" w:rsidRPr="004C1685" w:rsidRDefault="00C014A0" w:rsidP="00302C2C">
            <w:pPr>
              <w:pStyle w:val="Default"/>
              <w:rPr>
                <w:rFonts w:ascii="Arial" w:hAnsi="Arial" w:cs="Arial"/>
                <w:sz w:val="22"/>
                <w:szCs w:val="22"/>
              </w:rPr>
            </w:pPr>
            <w:r w:rsidRPr="004C1685">
              <w:rPr>
                <w:b/>
                <w:bCs/>
                <w:sz w:val="22"/>
                <w:szCs w:val="22"/>
                <w:lang w:val="es"/>
              </w:rPr>
              <w:t xml:space="preserve">Resultados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8798DD7" w14:textId="77777777" w:rsidR="00C014A0" w:rsidRPr="004C1685" w:rsidRDefault="00C014A0" w:rsidP="00302C2C">
            <w:pPr>
              <w:pStyle w:val="Default"/>
              <w:jc w:val="center"/>
              <w:rPr>
                <w:rFonts w:ascii="Arial" w:hAnsi="Arial" w:cs="Arial"/>
                <w:color w:val="auto"/>
              </w:rPr>
            </w:pPr>
          </w:p>
        </w:tc>
      </w:tr>
      <w:tr w:rsidR="00C014A0" w:rsidRPr="009C6FC4" w14:paraId="7BDB28FE"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015FE5F2"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Selección de estudios </w:t>
            </w:r>
          </w:p>
        </w:tc>
        <w:tc>
          <w:tcPr>
            <w:tcW w:w="540" w:type="dxa"/>
            <w:tcBorders>
              <w:top w:val="single" w:sz="5" w:space="0" w:color="000000"/>
              <w:left w:val="single" w:sz="5" w:space="0" w:color="000000"/>
              <w:bottom w:val="single" w:sz="5" w:space="0" w:color="000000"/>
              <w:right w:val="single" w:sz="5" w:space="0" w:color="000000"/>
            </w:tcBorders>
          </w:tcPr>
          <w:p w14:paraId="57052518"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17</w:t>
            </w:r>
          </w:p>
        </w:tc>
        <w:tc>
          <w:tcPr>
            <w:tcW w:w="10600" w:type="dxa"/>
            <w:tcBorders>
              <w:top w:val="single" w:sz="5" w:space="0" w:color="000000"/>
              <w:left w:val="single" w:sz="5" w:space="0" w:color="000000"/>
              <w:bottom w:val="single" w:sz="5" w:space="0" w:color="000000"/>
              <w:right w:val="single" w:sz="5" w:space="0" w:color="000000"/>
            </w:tcBorders>
          </w:tcPr>
          <w:p w14:paraId="7B6CDBB0"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Proporcione números de estudios examinados, evaluados para la elegibilidad e incluidos en la revisión, con razones para las exclusiones en cada etapa, idealmente con un diagrama de flujo. </w:t>
            </w:r>
          </w:p>
        </w:tc>
        <w:tc>
          <w:tcPr>
            <w:tcW w:w="1260" w:type="dxa"/>
            <w:tcBorders>
              <w:top w:val="single" w:sz="5" w:space="0" w:color="000000"/>
              <w:left w:val="single" w:sz="5" w:space="0" w:color="000000"/>
              <w:bottom w:val="single" w:sz="5" w:space="0" w:color="000000"/>
              <w:right w:val="single" w:sz="5" w:space="0" w:color="000000"/>
            </w:tcBorders>
          </w:tcPr>
          <w:p w14:paraId="1A34EFAB"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1FFBC9CE"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21C0891E"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Características del estudio </w:t>
            </w:r>
          </w:p>
        </w:tc>
        <w:tc>
          <w:tcPr>
            <w:tcW w:w="540" w:type="dxa"/>
            <w:tcBorders>
              <w:top w:val="single" w:sz="5" w:space="0" w:color="000000"/>
              <w:left w:val="single" w:sz="5" w:space="0" w:color="000000"/>
              <w:bottom w:val="single" w:sz="5" w:space="0" w:color="000000"/>
              <w:right w:val="single" w:sz="5" w:space="0" w:color="000000"/>
            </w:tcBorders>
          </w:tcPr>
          <w:p w14:paraId="72590CA7"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18</w:t>
            </w:r>
          </w:p>
        </w:tc>
        <w:tc>
          <w:tcPr>
            <w:tcW w:w="10600" w:type="dxa"/>
            <w:tcBorders>
              <w:top w:val="single" w:sz="5" w:space="0" w:color="000000"/>
              <w:left w:val="single" w:sz="5" w:space="0" w:color="000000"/>
              <w:bottom w:val="single" w:sz="5" w:space="0" w:color="000000"/>
              <w:right w:val="single" w:sz="5" w:space="0" w:color="000000"/>
            </w:tcBorders>
          </w:tcPr>
          <w:p w14:paraId="5D474AD1"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Para cada estudio, presente las características para las que se extrajeron los datos (por ejemplo, tamaño del estudio, PICOS, período</w:t>
            </w:r>
            <w:r>
              <w:rPr>
                <w:sz w:val="20"/>
                <w:szCs w:val="20"/>
                <w:lang w:val="es"/>
              </w:rPr>
              <w:t xml:space="preserve"> de </w:t>
            </w:r>
            <w:r w:rsidRPr="004C1685">
              <w:rPr>
                <w:sz w:val="20"/>
                <w:szCs w:val="20"/>
                <w:lang w:val="es"/>
              </w:rPr>
              <w:t xml:space="preserve">seguimiento) y proporcione las citas. </w:t>
            </w:r>
          </w:p>
        </w:tc>
        <w:tc>
          <w:tcPr>
            <w:tcW w:w="1260" w:type="dxa"/>
            <w:tcBorders>
              <w:top w:val="single" w:sz="5" w:space="0" w:color="000000"/>
              <w:left w:val="single" w:sz="5" w:space="0" w:color="000000"/>
              <w:bottom w:val="single" w:sz="5" w:space="0" w:color="000000"/>
              <w:right w:val="single" w:sz="5" w:space="0" w:color="000000"/>
            </w:tcBorders>
          </w:tcPr>
          <w:p w14:paraId="130E205A"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064FC6B2" w14:textId="77777777" w:rsidTr="00302C2C">
        <w:trPr>
          <w:trHeight w:val="333"/>
        </w:trPr>
        <w:tc>
          <w:tcPr>
            <w:tcW w:w="2800" w:type="dxa"/>
            <w:tcBorders>
              <w:top w:val="single" w:sz="5" w:space="0" w:color="000000"/>
              <w:left w:val="single" w:sz="5" w:space="0" w:color="000000"/>
              <w:bottom w:val="single" w:sz="5" w:space="0" w:color="000000"/>
              <w:right w:val="single" w:sz="5" w:space="0" w:color="000000"/>
            </w:tcBorders>
          </w:tcPr>
          <w:p w14:paraId="1979A4A7"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Riesgo de sesgo dentro de los estudios </w:t>
            </w:r>
          </w:p>
        </w:tc>
        <w:tc>
          <w:tcPr>
            <w:tcW w:w="540" w:type="dxa"/>
            <w:tcBorders>
              <w:top w:val="single" w:sz="5" w:space="0" w:color="000000"/>
              <w:left w:val="single" w:sz="5" w:space="0" w:color="000000"/>
              <w:bottom w:val="single" w:sz="5" w:space="0" w:color="000000"/>
              <w:right w:val="single" w:sz="5" w:space="0" w:color="000000"/>
            </w:tcBorders>
          </w:tcPr>
          <w:p w14:paraId="6AAE52B6"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19</w:t>
            </w:r>
          </w:p>
        </w:tc>
        <w:tc>
          <w:tcPr>
            <w:tcW w:w="10600" w:type="dxa"/>
            <w:tcBorders>
              <w:top w:val="single" w:sz="5" w:space="0" w:color="000000"/>
              <w:left w:val="single" w:sz="5" w:space="0" w:color="000000"/>
              <w:bottom w:val="single" w:sz="5" w:space="0" w:color="000000"/>
              <w:right w:val="single" w:sz="5" w:space="0" w:color="000000"/>
            </w:tcBorders>
          </w:tcPr>
          <w:p w14:paraId="3CA80B3A"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Present</w:t>
            </w:r>
            <w:r>
              <w:rPr>
                <w:sz w:val="20"/>
                <w:szCs w:val="20"/>
                <w:lang w:val="es"/>
              </w:rPr>
              <w:t>e</w:t>
            </w:r>
            <w:r w:rsidRPr="004C1685">
              <w:rPr>
                <w:sz w:val="20"/>
                <w:szCs w:val="20"/>
                <w:lang w:val="es"/>
              </w:rPr>
              <w:t xml:space="preserve"> datos sobre el riesgo de sesgo de cada estudio y, si está disponible, cualquier evaluación del nivel de resultado (ver ítem 12). </w:t>
            </w:r>
          </w:p>
        </w:tc>
        <w:tc>
          <w:tcPr>
            <w:tcW w:w="1260" w:type="dxa"/>
            <w:tcBorders>
              <w:top w:val="single" w:sz="5" w:space="0" w:color="000000"/>
              <w:left w:val="single" w:sz="5" w:space="0" w:color="000000"/>
              <w:bottom w:val="single" w:sz="5" w:space="0" w:color="000000"/>
              <w:right w:val="single" w:sz="5" w:space="0" w:color="000000"/>
            </w:tcBorders>
          </w:tcPr>
          <w:p w14:paraId="15C37442"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0B98E35D"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3D864F6A"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Resultados de estudios individuales </w:t>
            </w:r>
          </w:p>
        </w:tc>
        <w:tc>
          <w:tcPr>
            <w:tcW w:w="540" w:type="dxa"/>
            <w:tcBorders>
              <w:top w:val="single" w:sz="5" w:space="0" w:color="000000"/>
              <w:left w:val="single" w:sz="5" w:space="0" w:color="000000"/>
              <w:bottom w:val="single" w:sz="5" w:space="0" w:color="000000"/>
              <w:right w:val="single" w:sz="5" w:space="0" w:color="000000"/>
            </w:tcBorders>
          </w:tcPr>
          <w:p w14:paraId="64A16A8D"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20</w:t>
            </w:r>
          </w:p>
        </w:tc>
        <w:tc>
          <w:tcPr>
            <w:tcW w:w="10600" w:type="dxa"/>
            <w:tcBorders>
              <w:top w:val="single" w:sz="5" w:space="0" w:color="000000"/>
              <w:left w:val="single" w:sz="5" w:space="0" w:color="000000"/>
              <w:bottom w:val="single" w:sz="5" w:space="0" w:color="000000"/>
              <w:right w:val="single" w:sz="5" w:space="0" w:color="000000"/>
            </w:tcBorders>
          </w:tcPr>
          <w:p w14:paraId="1F818348"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Para todos los resultados considerados (beneficios o</w:t>
            </w:r>
            <w:r>
              <w:rPr>
                <w:sz w:val="20"/>
                <w:szCs w:val="20"/>
                <w:lang w:val="es"/>
              </w:rPr>
              <w:t xml:space="preserve"> daños),</w:t>
            </w:r>
            <w:r w:rsidRPr="004C1685">
              <w:rPr>
                <w:sz w:val="20"/>
                <w:szCs w:val="20"/>
                <w:lang w:val="es"/>
              </w:rPr>
              <w:t xml:space="preserve"> presente, para cada estudio: (a) resumen simple d</w:t>
            </w:r>
            <w:r>
              <w:rPr>
                <w:sz w:val="20"/>
                <w:szCs w:val="20"/>
                <w:lang w:val="es"/>
              </w:rPr>
              <w:t>e los datos</w:t>
            </w:r>
            <w:r w:rsidRPr="004C1685">
              <w:rPr>
                <w:sz w:val="20"/>
                <w:szCs w:val="20"/>
                <w:lang w:val="es"/>
              </w:rPr>
              <w:t xml:space="preserve"> </w:t>
            </w:r>
            <w:r>
              <w:rPr>
                <w:sz w:val="20"/>
                <w:szCs w:val="20"/>
                <w:lang w:val="es"/>
              </w:rPr>
              <w:t>para cada grupo de intervención</w:t>
            </w:r>
            <w:r>
              <w:rPr>
                <w:lang w:val="es"/>
              </w:rPr>
              <w:t>,</w:t>
            </w:r>
            <w:r w:rsidRPr="004C1685">
              <w:rPr>
                <w:sz w:val="20"/>
                <w:szCs w:val="20"/>
                <w:lang w:val="es"/>
              </w:rPr>
              <w:t xml:space="preserve"> (b) estimaciones de efectos e intervalos de confianza, idealmente con </w:t>
            </w:r>
            <w:r>
              <w:rPr>
                <w:sz w:val="20"/>
                <w:szCs w:val="20"/>
                <w:lang w:val="es"/>
              </w:rPr>
              <w:t xml:space="preserve">un </w:t>
            </w:r>
            <w:proofErr w:type="spellStart"/>
            <w:r w:rsidRPr="009C6FC4">
              <w:rPr>
                <w:i/>
                <w:iCs/>
                <w:sz w:val="20"/>
                <w:szCs w:val="20"/>
                <w:lang w:val="es"/>
              </w:rPr>
              <w:t>forest</w:t>
            </w:r>
            <w:proofErr w:type="spellEnd"/>
            <w:r w:rsidRPr="009C6FC4">
              <w:rPr>
                <w:i/>
                <w:iCs/>
                <w:sz w:val="20"/>
                <w:szCs w:val="20"/>
                <w:lang w:val="es"/>
              </w:rPr>
              <w:t xml:space="preserve"> </w:t>
            </w:r>
            <w:proofErr w:type="spellStart"/>
            <w:r w:rsidRPr="009C6FC4">
              <w:rPr>
                <w:i/>
                <w:iCs/>
                <w:sz w:val="20"/>
                <w:szCs w:val="20"/>
                <w:lang w:val="es"/>
              </w:rPr>
              <w:t>plot</w:t>
            </w:r>
            <w:proofErr w:type="spellEnd"/>
            <w:r w:rsidRPr="004C1685">
              <w:rPr>
                <w:sz w:val="20"/>
                <w:szCs w:val="20"/>
                <w:lang w:val="es"/>
              </w:rPr>
              <w:t>.</w:t>
            </w:r>
          </w:p>
        </w:tc>
        <w:tc>
          <w:tcPr>
            <w:tcW w:w="1260" w:type="dxa"/>
            <w:tcBorders>
              <w:top w:val="single" w:sz="5" w:space="0" w:color="000000"/>
              <w:left w:val="single" w:sz="5" w:space="0" w:color="000000"/>
              <w:bottom w:val="single" w:sz="5" w:space="0" w:color="000000"/>
              <w:right w:val="single" w:sz="5" w:space="0" w:color="000000"/>
            </w:tcBorders>
          </w:tcPr>
          <w:p w14:paraId="469635C0"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533C7056" w14:textId="77777777" w:rsidTr="00302C2C">
        <w:trPr>
          <w:trHeight w:val="335"/>
        </w:trPr>
        <w:tc>
          <w:tcPr>
            <w:tcW w:w="2800" w:type="dxa"/>
            <w:tcBorders>
              <w:top w:val="single" w:sz="5" w:space="0" w:color="000000"/>
              <w:left w:val="single" w:sz="5" w:space="0" w:color="000000"/>
              <w:bottom w:val="single" w:sz="5" w:space="0" w:color="000000"/>
              <w:right w:val="single" w:sz="5" w:space="0" w:color="000000"/>
            </w:tcBorders>
          </w:tcPr>
          <w:p w14:paraId="03572DBF"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Síntesis de resultados </w:t>
            </w:r>
          </w:p>
        </w:tc>
        <w:tc>
          <w:tcPr>
            <w:tcW w:w="540" w:type="dxa"/>
            <w:tcBorders>
              <w:top w:val="single" w:sz="5" w:space="0" w:color="000000"/>
              <w:left w:val="single" w:sz="5" w:space="0" w:color="000000"/>
              <w:bottom w:val="single" w:sz="5" w:space="0" w:color="000000"/>
              <w:right w:val="single" w:sz="5" w:space="0" w:color="000000"/>
            </w:tcBorders>
          </w:tcPr>
          <w:p w14:paraId="4282AC63"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21</w:t>
            </w:r>
          </w:p>
        </w:tc>
        <w:tc>
          <w:tcPr>
            <w:tcW w:w="10600" w:type="dxa"/>
            <w:tcBorders>
              <w:top w:val="single" w:sz="5" w:space="0" w:color="000000"/>
              <w:left w:val="single" w:sz="5" w:space="0" w:color="000000"/>
              <w:bottom w:val="single" w:sz="5" w:space="0" w:color="000000"/>
              <w:right w:val="single" w:sz="5" w:space="0" w:color="000000"/>
            </w:tcBorders>
          </w:tcPr>
          <w:p w14:paraId="2A1C2E0E"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Presentar los resultados de cada</w:t>
            </w:r>
            <w:r>
              <w:rPr>
                <w:sz w:val="20"/>
                <w:szCs w:val="20"/>
                <w:lang w:val="es"/>
              </w:rPr>
              <w:t xml:space="preserve"> </w:t>
            </w:r>
            <w:r w:rsidRPr="005979B8">
              <w:rPr>
                <w:sz w:val="20"/>
                <w:szCs w:val="20"/>
                <w:lang w:val="es"/>
              </w:rPr>
              <w:t>metaanálisis</w:t>
            </w:r>
            <w:r>
              <w:rPr>
                <w:sz w:val="20"/>
                <w:szCs w:val="20"/>
                <w:lang w:val="es"/>
              </w:rPr>
              <w:t xml:space="preserve"> </w:t>
            </w:r>
            <w:r w:rsidRPr="004C1685">
              <w:rPr>
                <w:sz w:val="20"/>
                <w:szCs w:val="20"/>
                <w:lang w:val="es"/>
              </w:rPr>
              <w:t xml:space="preserve">realizado, incluyendo intervalos de confianza y medidas de consistencia. </w:t>
            </w:r>
          </w:p>
        </w:tc>
        <w:tc>
          <w:tcPr>
            <w:tcW w:w="1260" w:type="dxa"/>
            <w:tcBorders>
              <w:top w:val="single" w:sz="5" w:space="0" w:color="000000"/>
              <w:left w:val="single" w:sz="5" w:space="0" w:color="000000"/>
              <w:bottom w:val="single" w:sz="5" w:space="0" w:color="000000"/>
              <w:right w:val="single" w:sz="5" w:space="0" w:color="000000"/>
            </w:tcBorders>
          </w:tcPr>
          <w:p w14:paraId="161F8BA2"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309A9B00" w14:textId="77777777" w:rsidTr="00302C2C">
        <w:trPr>
          <w:trHeight w:val="333"/>
        </w:trPr>
        <w:tc>
          <w:tcPr>
            <w:tcW w:w="2800" w:type="dxa"/>
            <w:tcBorders>
              <w:top w:val="single" w:sz="5" w:space="0" w:color="000000"/>
              <w:left w:val="single" w:sz="5" w:space="0" w:color="000000"/>
              <w:bottom w:val="single" w:sz="5" w:space="0" w:color="000000"/>
              <w:right w:val="single" w:sz="5" w:space="0" w:color="000000"/>
            </w:tcBorders>
          </w:tcPr>
          <w:p w14:paraId="50AE6CB5"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 xml:space="preserve">Riesgo de sesgo en todos los estudios </w:t>
            </w:r>
          </w:p>
        </w:tc>
        <w:tc>
          <w:tcPr>
            <w:tcW w:w="540" w:type="dxa"/>
            <w:tcBorders>
              <w:top w:val="single" w:sz="5" w:space="0" w:color="000000"/>
              <w:left w:val="single" w:sz="5" w:space="0" w:color="000000"/>
              <w:bottom w:val="single" w:sz="5" w:space="0" w:color="000000"/>
              <w:right w:val="single" w:sz="5" w:space="0" w:color="000000"/>
            </w:tcBorders>
          </w:tcPr>
          <w:p w14:paraId="4E8D30F2"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22</w:t>
            </w:r>
          </w:p>
        </w:tc>
        <w:tc>
          <w:tcPr>
            <w:tcW w:w="10600" w:type="dxa"/>
            <w:tcBorders>
              <w:top w:val="single" w:sz="5" w:space="0" w:color="000000"/>
              <w:left w:val="single" w:sz="5" w:space="0" w:color="000000"/>
              <w:bottom w:val="single" w:sz="5" w:space="0" w:color="000000"/>
              <w:right w:val="single" w:sz="5" w:space="0" w:color="000000"/>
            </w:tcBorders>
          </w:tcPr>
          <w:p w14:paraId="199BA1E9"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Presentar los resultados de cualquier evaluación del</w:t>
            </w:r>
            <w:r>
              <w:rPr>
                <w:sz w:val="20"/>
                <w:szCs w:val="20"/>
                <w:lang w:val="es"/>
              </w:rPr>
              <w:t xml:space="preserve"> sesgo en todos los estudios (véase </w:t>
            </w:r>
            <w:r w:rsidRPr="009C6FC4">
              <w:rPr>
                <w:sz w:val="20"/>
                <w:szCs w:val="20"/>
                <w:lang w:val="es"/>
              </w:rPr>
              <w:t>Item15)</w:t>
            </w:r>
            <w:r w:rsidRPr="004C1685">
              <w:rPr>
                <w:sz w:val="20"/>
                <w:szCs w:val="20"/>
                <w:lang w:val="es"/>
              </w:rPr>
              <w:t>.</w:t>
            </w:r>
          </w:p>
        </w:tc>
        <w:tc>
          <w:tcPr>
            <w:tcW w:w="1260" w:type="dxa"/>
            <w:tcBorders>
              <w:top w:val="single" w:sz="5" w:space="0" w:color="000000"/>
              <w:left w:val="single" w:sz="5" w:space="0" w:color="000000"/>
              <w:bottom w:val="single" w:sz="5" w:space="0" w:color="000000"/>
              <w:right w:val="single" w:sz="5" w:space="0" w:color="000000"/>
            </w:tcBorders>
          </w:tcPr>
          <w:p w14:paraId="029F3400"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11EE3FCE" w14:textId="77777777" w:rsidTr="00302C2C">
        <w:trPr>
          <w:trHeight w:val="393"/>
        </w:trPr>
        <w:tc>
          <w:tcPr>
            <w:tcW w:w="2800" w:type="dxa"/>
            <w:tcBorders>
              <w:top w:val="single" w:sz="5" w:space="0" w:color="000000"/>
              <w:left w:val="single" w:sz="5" w:space="0" w:color="000000"/>
              <w:bottom w:val="double" w:sz="2" w:space="0" w:color="FFFFCC"/>
              <w:right w:val="single" w:sz="5" w:space="0" w:color="000000"/>
            </w:tcBorders>
          </w:tcPr>
          <w:p w14:paraId="36390EEB"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Análisis adicional </w:t>
            </w:r>
          </w:p>
        </w:tc>
        <w:tc>
          <w:tcPr>
            <w:tcW w:w="540" w:type="dxa"/>
            <w:tcBorders>
              <w:top w:val="single" w:sz="5" w:space="0" w:color="000000"/>
              <w:left w:val="single" w:sz="5" w:space="0" w:color="000000"/>
              <w:bottom w:val="double" w:sz="2" w:space="0" w:color="FFFFCC"/>
              <w:right w:val="single" w:sz="5" w:space="0" w:color="000000"/>
            </w:tcBorders>
          </w:tcPr>
          <w:p w14:paraId="45FE1587"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23</w:t>
            </w:r>
          </w:p>
        </w:tc>
        <w:tc>
          <w:tcPr>
            <w:tcW w:w="10600" w:type="dxa"/>
            <w:tcBorders>
              <w:top w:val="single" w:sz="5" w:space="0" w:color="000000"/>
              <w:left w:val="single" w:sz="5" w:space="0" w:color="000000"/>
              <w:bottom w:val="double" w:sz="5" w:space="0" w:color="000000"/>
              <w:right w:val="single" w:sz="5" w:space="0" w:color="000000"/>
            </w:tcBorders>
          </w:tcPr>
          <w:p w14:paraId="3F8CB2CF"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Dar resultados de análisis adicionales, si se realizan (por ejemplo, análisis de sensibilidad o de subgrupos,</w:t>
            </w:r>
            <w:r>
              <w:rPr>
                <w:sz w:val="20"/>
                <w:szCs w:val="20"/>
                <w:lang w:val="es"/>
              </w:rPr>
              <w:t xml:space="preserve"> meta-regresión </w:t>
            </w:r>
            <w:r w:rsidRPr="004C1685">
              <w:rPr>
                <w:sz w:val="20"/>
                <w:szCs w:val="20"/>
                <w:lang w:val="es"/>
              </w:rPr>
              <w:t xml:space="preserve">[ver Ítem 16]). </w:t>
            </w:r>
          </w:p>
        </w:tc>
        <w:tc>
          <w:tcPr>
            <w:tcW w:w="1260" w:type="dxa"/>
            <w:tcBorders>
              <w:top w:val="single" w:sz="5" w:space="0" w:color="000000"/>
              <w:left w:val="single" w:sz="5" w:space="0" w:color="000000"/>
              <w:bottom w:val="double" w:sz="5" w:space="0" w:color="000000"/>
              <w:right w:val="single" w:sz="5" w:space="0" w:color="000000"/>
            </w:tcBorders>
          </w:tcPr>
          <w:p w14:paraId="13B49614" w14:textId="77777777" w:rsidR="00C014A0" w:rsidRPr="009C6FC4" w:rsidRDefault="00C014A0" w:rsidP="00302C2C">
            <w:pPr>
              <w:pStyle w:val="Default"/>
              <w:spacing w:before="40" w:after="40"/>
              <w:rPr>
                <w:rFonts w:ascii="Arial" w:hAnsi="Arial" w:cs="Arial"/>
                <w:color w:val="auto"/>
                <w:lang w:val="es-MX"/>
              </w:rPr>
            </w:pPr>
          </w:p>
        </w:tc>
      </w:tr>
      <w:tr w:rsidR="00C014A0" w:rsidRPr="004C1685" w14:paraId="716D9837" w14:textId="77777777" w:rsidTr="00302C2C">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1280B3" w14:textId="77777777" w:rsidR="00C014A0" w:rsidRPr="004C1685" w:rsidRDefault="00C014A0" w:rsidP="00302C2C">
            <w:pPr>
              <w:pStyle w:val="Default"/>
              <w:rPr>
                <w:rFonts w:ascii="Arial" w:hAnsi="Arial" w:cs="Arial"/>
                <w:sz w:val="22"/>
                <w:szCs w:val="22"/>
              </w:rPr>
            </w:pPr>
            <w:r>
              <w:rPr>
                <w:b/>
                <w:bCs/>
                <w:sz w:val="22"/>
                <w:szCs w:val="22"/>
                <w:lang w:val="es"/>
              </w:rPr>
              <w:t>D</w:t>
            </w:r>
            <w:r w:rsidRPr="004C1685">
              <w:rPr>
                <w:b/>
                <w:bCs/>
                <w:sz w:val="22"/>
                <w:szCs w:val="22"/>
                <w:lang w:val="es"/>
              </w:rPr>
              <w:t xml:space="preserve">iscusión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CE03C13" w14:textId="77777777" w:rsidR="00C014A0" w:rsidRPr="004C1685" w:rsidRDefault="00C014A0" w:rsidP="00302C2C">
            <w:pPr>
              <w:pStyle w:val="Default"/>
              <w:jc w:val="center"/>
              <w:rPr>
                <w:rFonts w:ascii="Arial" w:hAnsi="Arial" w:cs="Arial"/>
                <w:color w:val="auto"/>
              </w:rPr>
            </w:pPr>
          </w:p>
        </w:tc>
      </w:tr>
      <w:tr w:rsidR="00C014A0" w:rsidRPr="009C6FC4" w14:paraId="5DB59668"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147564CD"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Resumen de las pruebas </w:t>
            </w:r>
          </w:p>
        </w:tc>
        <w:tc>
          <w:tcPr>
            <w:tcW w:w="540" w:type="dxa"/>
            <w:tcBorders>
              <w:top w:val="single" w:sz="5" w:space="0" w:color="000000"/>
              <w:left w:val="single" w:sz="5" w:space="0" w:color="000000"/>
              <w:bottom w:val="single" w:sz="5" w:space="0" w:color="000000"/>
              <w:right w:val="single" w:sz="5" w:space="0" w:color="000000"/>
            </w:tcBorders>
          </w:tcPr>
          <w:p w14:paraId="76A8D8D2"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24</w:t>
            </w:r>
          </w:p>
        </w:tc>
        <w:tc>
          <w:tcPr>
            <w:tcW w:w="10600" w:type="dxa"/>
            <w:tcBorders>
              <w:top w:val="single" w:sz="5" w:space="0" w:color="000000"/>
              <w:left w:val="single" w:sz="5" w:space="0" w:color="000000"/>
              <w:bottom w:val="single" w:sz="5" w:space="0" w:color="000000"/>
              <w:right w:val="single" w:sz="5" w:space="0" w:color="000000"/>
            </w:tcBorders>
          </w:tcPr>
          <w:p w14:paraId="4692F403" w14:textId="179F9C64" w:rsidR="00C014A0" w:rsidRPr="009C6FC4" w:rsidRDefault="00C014A0" w:rsidP="00302C2C">
            <w:pPr>
              <w:pStyle w:val="Default"/>
              <w:spacing w:before="40" w:after="40"/>
              <w:rPr>
                <w:rFonts w:ascii="Arial" w:hAnsi="Arial" w:cs="Arial"/>
                <w:sz w:val="20"/>
                <w:szCs w:val="20"/>
                <w:lang w:val="es-MX"/>
              </w:rPr>
            </w:pPr>
            <w:r>
              <w:rPr>
                <w:sz w:val="20"/>
                <w:szCs w:val="20"/>
                <w:lang w:val="es"/>
              </w:rPr>
              <w:t>Resuma</w:t>
            </w:r>
            <w:r w:rsidRPr="004C1685">
              <w:rPr>
                <w:sz w:val="20"/>
                <w:szCs w:val="20"/>
                <w:lang w:val="es"/>
              </w:rPr>
              <w:t xml:space="preserve"> los principales hallazgos, incluida la solidez de la evidencia para cada resultado principal; considere su relevancia para los grupos clave (por ejemplo, proveedores de atención médica, usuarios y responsables políticos). </w:t>
            </w:r>
          </w:p>
        </w:tc>
        <w:tc>
          <w:tcPr>
            <w:tcW w:w="1260" w:type="dxa"/>
            <w:tcBorders>
              <w:top w:val="single" w:sz="5" w:space="0" w:color="000000"/>
              <w:left w:val="single" w:sz="5" w:space="0" w:color="000000"/>
              <w:bottom w:val="single" w:sz="5" w:space="0" w:color="000000"/>
              <w:right w:val="single" w:sz="5" w:space="0" w:color="000000"/>
            </w:tcBorders>
          </w:tcPr>
          <w:p w14:paraId="0EA7FD85"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273F0970" w14:textId="77777777" w:rsidTr="00302C2C">
        <w:trPr>
          <w:trHeight w:val="578"/>
        </w:trPr>
        <w:tc>
          <w:tcPr>
            <w:tcW w:w="2800" w:type="dxa"/>
            <w:tcBorders>
              <w:top w:val="single" w:sz="5" w:space="0" w:color="000000"/>
              <w:left w:val="single" w:sz="5" w:space="0" w:color="000000"/>
              <w:bottom w:val="single" w:sz="5" w:space="0" w:color="000000"/>
              <w:right w:val="single" w:sz="5" w:space="0" w:color="000000"/>
            </w:tcBorders>
          </w:tcPr>
          <w:p w14:paraId="1A57EB60"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Limitaciones </w:t>
            </w:r>
          </w:p>
        </w:tc>
        <w:tc>
          <w:tcPr>
            <w:tcW w:w="540" w:type="dxa"/>
            <w:tcBorders>
              <w:top w:val="single" w:sz="5" w:space="0" w:color="000000"/>
              <w:left w:val="single" w:sz="5" w:space="0" w:color="000000"/>
              <w:bottom w:val="single" w:sz="5" w:space="0" w:color="000000"/>
              <w:right w:val="single" w:sz="5" w:space="0" w:color="000000"/>
            </w:tcBorders>
          </w:tcPr>
          <w:p w14:paraId="39ED8250"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25</w:t>
            </w:r>
          </w:p>
        </w:tc>
        <w:tc>
          <w:tcPr>
            <w:tcW w:w="10600" w:type="dxa"/>
            <w:tcBorders>
              <w:top w:val="single" w:sz="5" w:space="0" w:color="000000"/>
              <w:left w:val="single" w:sz="5" w:space="0" w:color="000000"/>
              <w:bottom w:val="single" w:sz="5" w:space="0" w:color="000000"/>
              <w:right w:val="single" w:sz="5" w:space="0" w:color="000000"/>
            </w:tcBorders>
          </w:tcPr>
          <w:p w14:paraId="67AD18FE"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Discuta las limitaciones a nivel de estudio y resultado (por ejemplo, riesgo de sesgo) y a nivel de</w:t>
            </w:r>
            <w:r>
              <w:rPr>
                <w:sz w:val="20"/>
                <w:szCs w:val="20"/>
                <w:lang w:val="es"/>
              </w:rPr>
              <w:t xml:space="preserve"> </w:t>
            </w:r>
            <w:r w:rsidRPr="005979B8">
              <w:rPr>
                <w:sz w:val="20"/>
                <w:szCs w:val="20"/>
                <w:lang w:val="es"/>
              </w:rPr>
              <w:t>revisión</w:t>
            </w:r>
            <w:r>
              <w:rPr>
                <w:sz w:val="20"/>
                <w:szCs w:val="20"/>
                <w:lang w:val="es"/>
              </w:rPr>
              <w:t xml:space="preserve"> </w:t>
            </w:r>
            <w:r w:rsidRPr="004C1685">
              <w:rPr>
                <w:sz w:val="20"/>
                <w:szCs w:val="20"/>
                <w:lang w:val="es"/>
              </w:rPr>
              <w:t xml:space="preserve">(por ejemplo, recuperación incompleta de la investigación identificada, sesgo de notificación). </w:t>
            </w:r>
          </w:p>
        </w:tc>
        <w:tc>
          <w:tcPr>
            <w:tcW w:w="1260" w:type="dxa"/>
            <w:tcBorders>
              <w:top w:val="single" w:sz="5" w:space="0" w:color="000000"/>
              <w:left w:val="single" w:sz="5" w:space="0" w:color="000000"/>
              <w:bottom w:val="single" w:sz="5" w:space="0" w:color="000000"/>
              <w:right w:val="single" w:sz="5" w:space="0" w:color="000000"/>
            </w:tcBorders>
          </w:tcPr>
          <w:p w14:paraId="76A4B19F" w14:textId="77777777" w:rsidR="00C014A0" w:rsidRPr="009C6FC4" w:rsidRDefault="00C014A0" w:rsidP="00302C2C">
            <w:pPr>
              <w:pStyle w:val="Default"/>
              <w:spacing w:before="40" w:after="40"/>
              <w:rPr>
                <w:rFonts w:ascii="Arial" w:hAnsi="Arial" w:cs="Arial"/>
                <w:color w:val="auto"/>
                <w:lang w:val="es-MX"/>
              </w:rPr>
            </w:pPr>
          </w:p>
        </w:tc>
      </w:tr>
      <w:tr w:rsidR="00C014A0" w:rsidRPr="009C6FC4" w14:paraId="6717A46B" w14:textId="77777777" w:rsidTr="00302C2C">
        <w:trPr>
          <w:trHeight w:val="420"/>
        </w:trPr>
        <w:tc>
          <w:tcPr>
            <w:tcW w:w="2800" w:type="dxa"/>
            <w:tcBorders>
              <w:top w:val="single" w:sz="5" w:space="0" w:color="000000"/>
              <w:left w:val="single" w:sz="5" w:space="0" w:color="000000"/>
              <w:bottom w:val="double" w:sz="2" w:space="0" w:color="FFFFCC"/>
              <w:right w:val="single" w:sz="5" w:space="0" w:color="000000"/>
            </w:tcBorders>
          </w:tcPr>
          <w:p w14:paraId="3859DE16" w14:textId="77777777" w:rsidR="00C014A0" w:rsidRPr="004C1685" w:rsidRDefault="00C014A0" w:rsidP="00302C2C">
            <w:pPr>
              <w:pStyle w:val="Default"/>
              <w:spacing w:before="40" w:after="40"/>
              <w:rPr>
                <w:rFonts w:ascii="Arial" w:hAnsi="Arial" w:cs="Arial"/>
                <w:sz w:val="20"/>
                <w:szCs w:val="20"/>
              </w:rPr>
            </w:pPr>
            <w:r w:rsidRPr="004C1685">
              <w:rPr>
                <w:sz w:val="20"/>
                <w:szCs w:val="20"/>
                <w:lang w:val="es"/>
              </w:rPr>
              <w:t xml:space="preserve">Conclusiones </w:t>
            </w:r>
          </w:p>
        </w:tc>
        <w:tc>
          <w:tcPr>
            <w:tcW w:w="540" w:type="dxa"/>
            <w:tcBorders>
              <w:top w:val="single" w:sz="5" w:space="0" w:color="000000"/>
              <w:left w:val="single" w:sz="5" w:space="0" w:color="000000"/>
              <w:bottom w:val="double" w:sz="2" w:space="0" w:color="FFFFCC"/>
              <w:right w:val="single" w:sz="5" w:space="0" w:color="000000"/>
            </w:tcBorders>
          </w:tcPr>
          <w:p w14:paraId="6AA9C802"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26</w:t>
            </w:r>
          </w:p>
        </w:tc>
        <w:tc>
          <w:tcPr>
            <w:tcW w:w="10600" w:type="dxa"/>
            <w:tcBorders>
              <w:top w:val="single" w:sz="5" w:space="0" w:color="000000"/>
              <w:left w:val="single" w:sz="5" w:space="0" w:color="000000"/>
              <w:bottom w:val="double" w:sz="5" w:space="0" w:color="000000"/>
              <w:right w:val="single" w:sz="5" w:space="0" w:color="000000"/>
            </w:tcBorders>
          </w:tcPr>
          <w:p w14:paraId="0E6AE2A6" w14:textId="5DD1C329"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Proporcion</w:t>
            </w:r>
            <w:r>
              <w:rPr>
                <w:sz w:val="20"/>
                <w:szCs w:val="20"/>
                <w:lang w:val="es"/>
              </w:rPr>
              <w:t>e</w:t>
            </w:r>
            <w:r w:rsidRPr="004C1685">
              <w:rPr>
                <w:sz w:val="20"/>
                <w:szCs w:val="20"/>
                <w:lang w:val="es"/>
              </w:rPr>
              <w:t xml:space="preserve"> una interpretación general de los resultados en el contexto de otras pruebas e implicaciones para futuras investigaciones. </w:t>
            </w:r>
          </w:p>
        </w:tc>
        <w:tc>
          <w:tcPr>
            <w:tcW w:w="1260" w:type="dxa"/>
            <w:tcBorders>
              <w:top w:val="single" w:sz="5" w:space="0" w:color="000000"/>
              <w:left w:val="single" w:sz="5" w:space="0" w:color="000000"/>
              <w:bottom w:val="double" w:sz="5" w:space="0" w:color="000000"/>
              <w:right w:val="single" w:sz="5" w:space="0" w:color="000000"/>
            </w:tcBorders>
          </w:tcPr>
          <w:p w14:paraId="3585BFB0" w14:textId="77777777" w:rsidR="00C014A0" w:rsidRPr="009C6FC4" w:rsidRDefault="00C014A0" w:rsidP="00302C2C">
            <w:pPr>
              <w:pStyle w:val="Default"/>
              <w:spacing w:before="40" w:after="40"/>
              <w:rPr>
                <w:rFonts w:ascii="Arial" w:hAnsi="Arial" w:cs="Arial"/>
                <w:color w:val="auto"/>
                <w:lang w:val="es-MX"/>
              </w:rPr>
            </w:pPr>
          </w:p>
        </w:tc>
      </w:tr>
      <w:tr w:rsidR="00C014A0" w:rsidRPr="004C1685" w14:paraId="288BB82C" w14:textId="77777777" w:rsidTr="00302C2C">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0B82C7" w14:textId="77777777" w:rsidR="00C014A0" w:rsidRPr="004C1685" w:rsidRDefault="00C014A0" w:rsidP="00302C2C">
            <w:pPr>
              <w:pStyle w:val="Default"/>
              <w:rPr>
                <w:rFonts w:ascii="Arial" w:hAnsi="Arial" w:cs="Arial"/>
                <w:sz w:val="22"/>
                <w:szCs w:val="22"/>
              </w:rPr>
            </w:pPr>
            <w:r>
              <w:rPr>
                <w:b/>
                <w:bCs/>
                <w:sz w:val="22"/>
                <w:szCs w:val="22"/>
                <w:lang w:val="es"/>
              </w:rPr>
              <w:t>F</w:t>
            </w:r>
            <w:r w:rsidRPr="004C1685">
              <w:rPr>
                <w:b/>
                <w:bCs/>
                <w:sz w:val="22"/>
                <w:szCs w:val="22"/>
                <w:lang w:val="es"/>
              </w:rPr>
              <w:t>inancia</w:t>
            </w:r>
            <w:r>
              <w:rPr>
                <w:b/>
                <w:bCs/>
                <w:sz w:val="22"/>
                <w:szCs w:val="22"/>
                <w:lang w:val="es"/>
              </w:rPr>
              <w:t>miento</w:t>
            </w:r>
            <w:r w:rsidRPr="004C1685">
              <w:rPr>
                <w:b/>
                <w:bCs/>
                <w:sz w:val="22"/>
                <w:szCs w:val="22"/>
                <w:lang w:val="es"/>
              </w:rPr>
              <w:t xml:space="preserv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1A4C0F9" w14:textId="77777777" w:rsidR="00C014A0" w:rsidRPr="004C1685" w:rsidRDefault="00C014A0" w:rsidP="00302C2C">
            <w:pPr>
              <w:pStyle w:val="Default"/>
              <w:jc w:val="center"/>
              <w:rPr>
                <w:rFonts w:ascii="Arial" w:hAnsi="Arial" w:cs="Arial"/>
                <w:color w:val="auto"/>
              </w:rPr>
            </w:pPr>
          </w:p>
        </w:tc>
      </w:tr>
      <w:tr w:rsidR="00C014A0" w:rsidRPr="009C6FC4" w14:paraId="39A0EC1E" w14:textId="77777777" w:rsidTr="00302C2C">
        <w:trPr>
          <w:trHeight w:val="570"/>
        </w:trPr>
        <w:tc>
          <w:tcPr>
            <w:tcW w:w="2800" w:type="dxa"/>
            <w:tcBorders>
              <w:top w:val="single" w:sz="5" w:space="0" w:color="000000"/>
              <w:left w:val="single" w:sz="5" w:space="0" w:color="000000"/>
              <w:bottom w:val="double" w:sz="5" w:space="0" w:color="000000"/>
              <w:right w:val="single" w:sz="5" w:space="0" w:color="000000"/>
            </w:tcBorders>
          </w:tcPr>
          <w:p w14:paraId="13252DCE" w14:textId="77777777" w:rsidR="00C014A0" w:rsidRPr="004C1685" w:rsidRDefault="00C014A0" w:rsidP="00302C2C">
            <w:pPr>
              <w:pStyle w:val="Default"/>
              <w:spacing w:before="40" w:after="40"/>
              <w:rPr>
                <w:rFonts w:ascii="Arial" w:hAnsi="Arial" w:cs="Arial"/>
                <w:sz w:val="20"/>
                <w:szCs w:val="20"/>
              </w:rPr>
            </w:pPr>
            <w:r>
              <w:rPr>
                <w:sz w:val="20"/>
                <w:szCs w:val="20"/>
                <w:lang w:val="es"/>
              </w:rPr>
              <w:t>F</w:t>
            </w:r>
            <w:r w:rsidRPr="004C1685">
              <w:rPr>
                <w:sz w:val="20"/>
                <w:szCs w:val="20"/>
                <w:lang w:val="es"/>
              </w:rPr>
              <w:t>inancia</w:t>
            </w:r>
            <w:r>
              <w:rPr>
                <w:sz w:val="20"/>
                <w:szCs w:val="20"/>
                <w:lang w:val="es"/>
              </w:rPr>
              <w:t>miento</w:t>
            </w:r>
          </w:p>
        </w:tc>
        <w:tc>
          <w:tcPr>
            <w:tcW w:w="540" w:type="dxa"/>
            <w:tcBorders>
              <w:top w:val="single" w:sz="5" w:space="0" w:color="000000"/>
              <w:left w:val="single" w:sz="5" w:space="0" w:color="000000"/>
              <w:bottom w:val="double" w:sz="5" w:space="0" w:color="000000"/>
              <w:right w:val="single" w:sz="5" w:space="0" w:color="000000"/>
            </w:tcBorders>
          </w:tcPr>
          <w:p w14:paraId="145AF132" w14:textId="77777777" w:rsidR="00C014A0" w:rsidRPr="004C1685" w:rsidRDefault="00C014A0" w:rsidP="00302C2C">
            <w:pPr>
              <w:pStyle w:val="Default"/>
              <w:spacing w:before="40" w:after="40"/>
              <w:jc w:val="right"/>
              <w:rPr>
                <w:rFonts w:ascii="Arial" w:hAnsi="Arial" w:cs="Arial"/>
                <w:sz w:val="20"/>
                <w:szCs w:val="20"/>
              </w:rPr>
            </w:pPr>
            <w:r w:rsidRPr="004C1685">
              <w:rPr>
                <w:sz w:val="20"/>
                <w:szCs w:val="20"/>
                <w:lang w:val="es"/>
              </w:rPr>
              <w:t>27</w:t>
            </w:r>
          </w:p>
        </w:tc>
        <w:tc>
          <w:tcPr>
            <w:tcW w:w="10600" w:type="dxa"/>
            <w:tcBorders>
              <w:top w:val="single" w:sz="5" w:space="0" w:color="000000"/>
              <w:left w:val="single" w:sz="5" w:space="0" w:color="000000"/>
              <w:bottom w:val="double" w:sz="5" w:space="0" w:color="000000"/>
              <w:right w:val="single" w:sz="5" w:space="0" w:color="000000"/>
            </w:tcBorders>
          </w:tcPr>
          <w:p w14:paraId="7FE3D394" w14:textId="77777777" w:rsidR="00C014A0" w:rsidRPr="009C6FC4" w:rsidRDefault="00C014A0" w:rsidP="00302C2C">
            <w:pPr>
              <w:pStyle w:val="Default"/>
              <w:spacing w:before="40" w:after="40"/>
              <w:rPr>
                <w:rFonts w:ascii="Arial" w:hAnsi="Arial" w:cs="Arial"/>
                <w:sz w:val="20"/>
                <w:szCs w:val="20"/>
                <w:lang w:val="es-MX"/>
              </w:rPr>
            </w:pPr>
            <w:r w:rsidRPr="004C1685">
              <w:rPr>
                <w:sz w:val="20"/>
                <w:szCs w:val="20"/>
                <w:lang w:val="es"/>
              </w:rPr>
              <w:t>Describ</w:t>
            </w:r>
            <w:r>
              <w:rPr>
                <w:sz w:val="20"/>
                <w:szCs w:val="20"/>
                <w:lang w:val="es"/>
              </w:rPr>
              <w:t>a</w:t>
            </w:r>
            <w:r w:rsidRPr="004C1685">
              <w:rPr>
                <w:sz w:val="20"/>
                <w:szCs w:val="20"/>
                <w:lang w:val="es"/>
              </w:rPr>
              <w:t xml:space="preserve"> las fuentes de financia</w:t>
            </w:r>
            <w:r>
              <w:rPr>
                <w:sz w:val="20"/>
                <w:szCs w:val="20"/>
                <w:lang w:val="es"/>
              </w:rPr>
              <w:t>miento</w:t>
            </w:r>
            <w:r w:rsidRPr="004C1685">
              <w:rPr>
                <w:sz w:val="20"/>
                <w:szCs w:val="20"/>
                <w:lang w:val="es"/>
              </w:rPr>
              <w:t xml:space="preserve"> para </w:t>
            </w:r>
            <w:r>
              <w:rPr>
                <w:sz w:val="20"/>
                <w:szCs w:val="20"/>
                <w:lang w:val="es"/>
              </w:rPr>
              <w:t>la revisión sistemática</w:t>
            </w:r>
            <w:r w:rsidRPr="004C1685">
              <w:rPr>
                <w:sz w:val="20"/>
                <w:szCs w:val="20"/>
                <w:lang w:val="es"/>
              </w:rPr>
              <w:t xml:space="preserve"> y otro tipo de apoyo (por ejemplo, el suministro de datos); papel de los financiadores para la revisión sistemática. </w:t>
            </w:r>
          </w:p>
        </w:tc>
        <w:tc>
          <w:tcPr>
            <w:tcW w:w="1260" w:type="dxa"/>
            <w:tcBorders>
              <w:top w:val="single" w:sz="5" w:space="0" w:color="000000"/>
              <w:left w:val="single" w:sz="5" w:space="0" w:color="000000"/>
              <w:bottom w:val="double" w:sz="5" w:space="0" w:color="000000"/>
              <w:right w:val="single" w:sz="5" w:space="0" w:color="000000"/>
            </w:tcBorders>
          </w:tcPr>
          <w:p w14:paraId="6238D71A" w14:textId="77777777" w:rsidR="00C014A0" w:rsidRPr="009C6FC4" w:rsidRDefault="00C014A0" w:rsidP="00302C2C">
            <w:pPr>
              <w:pStyle w:val="Default"/>
              <w:spacing w:before="40" w:after="40"/>
              <w:rPr>
                <w:rFonts w:ascii="Arial" w:hAnsi="Arial" w:cs="Arial"/>
                <w:color w:val="auto"/>
                <w:lang w:val="es-MX"/>
              </w:rPr>
            </w:pPr>
          </w:p>
        </w:tc>
      </w:tr>
    </w:tbl>
    <w:p w14:paraId="6D8F1569" w14:textId="77777777" w:rsidR="00C014A0" w:rsidRPr="00363B8D" w:rsidRDefault="00C014A0" w:rsidP="00C014A0">
      <w:pPr>
        <w:pStyle w:val="Default"/>
        <w:spacing w:line="183" w:lineRule="atLeast"/>
        <w:jc w:val="both"/>
        <w:rPr>
          <w:rFonts w:ascii="Arial" w:hAnsi="Arial" w:cs="Arial"/>
          <w:color w:val="auto"/>
          <w:sz w:val="16"/>
          <w:szCs w:val="16"/>
          <w:lang w:val="da-DK"/>
        </w:rPr>
      </w:pPr>
      <w:r w:rsidRPr="009C6FC4">
        <w:rPr>
          <w:i/>
          <w:iCs/>
          <w:color w:val="auto"/>
          <w:sz w:val="16"/>
          <w:szCs w:val="16"/>
          <w:lang w:val="en-US"/>
        </w:rPr>
        <w:t xml:space="preserve">De: </w:t>
      </w:r>
      <w:r w:rsidRPr="009C6FC4">
        <w:rPr>
          <w:color w:val="auto"/>
          <w:sz w:val="16"/>
          <w:szCs w:val="16"/>
          <w:lang w:val="en-US"/>
        </w:rPr>
        <w:t xml:space="preserve">Moher D, </w:t>
      </w:r>
      <w:proofErr w:type="spellStart"/>
      <w:r w:rsidRPr="009C6FC4">
        <w:rPr>
          <w:color w:val="auto"/>
          <w:sz w:val="16"/>
          <w:szCs w:val="16"/>
          <w:lang w:val="en-US"/>
        </w:rPr>
        <w:t>Liberati</w:t>
      </w:r>
      <w:proofErr w:type="spellEnd"/>
      <w:r w:rsidRPr="009C6FC4">
        <w:rPr>
          <w:color w:val="auto"/>
          <w:sz w:val="16"/>
          <w:szCs w:val="16"/>
          <w:lang w:val="en-US"/>
        </w:rPr>
        <w:t xml:space="preserve"> A, </w:t>
      </w:r>
      <w:proofErr w:type="spellStart"/>
      <w:r w:rsidRPr="009C6FC4">
        <w:rPr>
          <w:color w:val="auto"/>
          <w:sz w:val="16"/>
          <w:szCs w:val="16"/>
          <w:lang w:val="en-US"/>
        </w:rPr>
        <w:t>Tetzlaff</w:t>
      </w:r>
      <w:proofErr w:type="spellEnd"/>
      <w:r w:rsidRPr="009C6FC4">
        <w:rPr>
          <w:color w:val="auto"/>
          <w:sz w:val="16"/>
          <w:szCs w:val="16"/>
          <w:lang w:val="en-US"/>
        </w:rPr>
        <w:t xml:space="preserve"> J, Altman DG, The PRISMA Group (2009).</w:t>
      </w:r>
      <w:r w:rsidRPr="009C6FC4">
        <w:rPr>
          <w:lang w:val="en-US"/>
        </w:rPr>
        <w:t xml:space="preserve"> </w:t>
      </w:r>
      <w:proofErr w:type="gramStart"/>
      <w:r w:rsidRPr="009C6FC4">
        <w:rPr>
          <w:color w:val="auto"/>
          <w:sz w:val="16"/>
          <w:szCs w:val="16"/>
          <w:lang w:val="en-US"/>
        </w:rPr>
        <w:t>Preferred Reporting Items for Systematic Reviews and Meta-Analyses: The PRISMA Statement.</w:t>
      </w:r>
      <w:proofErr w:type="gramEnd"/>
      <w:r w:rsidRPr="009C6FC4">
        <w:rPr>
          <w:lang w:val="en-US"/>
        </w:rPr>
        <w:t xml:space="preserve"> </w:t>
      </w:r>
      <w:proofErr w:type="spellStart"/>
      <w:r>
        <w:rPr>
          <w:color w:val="auto"/>
          <w:sz w:val="16"/>
          <w:szCs w:val="16"/>
          <w:lang w:val="es"/>
        </w:rPr>
        <w:t>PLoS</w:t>
      </w:r>
      <w:proofErr w:type="spellEnd"/>
      <w:r>
        <w:rPr>
          <w:color w:val="auto"/>
          <w:sz w:val="16"/>
          <w:szCs w:val="16"/>
          <w:lang w:val="es"/>
        </w:rPr>
        <w:t xml:space="preserve"> </w:t>
      </w:r>
      <w:proofErr w:type="spellStart"/>
      <w:r>
        <w:rPr>
          <w:color w:val="auto"/>
          <w:sz w:val="16"/>
          <w:szCs w:val="16"/>
          <w:lang w:val="es"/>
        </w:rPr>
        <w:t>Med</w:t>
      </w:r>
      <w:proofErr w:type="spellEnd"/>
      <w:r>
        <w:rPr>
          <w:color w:val="auto"/>
          <w:sz w:val="16"/>
          <w:szCs w:val="16"/>
          <w:lang w:val="es"/>
        </w:rPr>
        <w:t xml:space="preserve"> 6(7):</w:t>
      </w:r>
      <w:r w:rsidRPr="00363B8D">
        <w:rPr>
          <w:color w:val="auto"/>
          <w:sz w:val="16"/>
          <w:szCs w:val="16"/>
          <w:lang w:val="es"/>
        </w:rPr>
        <w:t>e1000097. doi:10.1371/journal.pmed1000097</w:t>
      </w:r>
    </w:p>
    <w:p w14:paraId="2535472C" w14:textId="77777777" w:rsidR="00C014A0" w:rsidRPr="00363B8D" w:rsidRDefault="00C014A0" w:rsidP="00C014A0">
      <w:pPr>
        <w:pStyle w:val="CM1"/>
        <w:spacing w:after="130"/>
        <w:jc w:val="center"/>
        <w:rPr>
          <w:rFonts w:ascii="Arial" w:hAnsi="Arial" w:cs="Arial"/>
          <w:color w:val="000000"/>
          <w:sz w:val="18"/>
          <w:szCs w:val="18"/>
          <w:lang w:val="da-DK"/>
        </w:rPr>
      </w:pPr>
      <w:r w:rsidRPr="00246C93">
        <w:rPr>
          <w:color w:val="333399"/>
          <w:sz w:val="18"/>
          <w:szCs w:val="18"/>
          <w:lang w:val="es"/>
        </w:rPr>
        <w:t>Para obtener más información, visite:</w:t>
      </w:r>
      <w:r w:rsidRPr="00363B8D">
        <w:rPr>
          <w:b/>
          <w:color w:val="0063FF"/>
          <w:sz w:val="18"/>
          <w:szCs w:val="18"/>
          <w:u w:val="single"/>
          <w:lang w:val="es"/>
        </w:rPr>
        <w:t xml:space="preserve"> www.prisma-statement.org</w:t>
      </w:r>
      <w:r w:rsidRPr="00363B8D">
        <w:rPr>
          <w:color w:val="000000"/>
          <w:sz w:val="18"/>
          <w:szCs w:val="18"/>
          <w:lang w:val="es"/>
        </w:rPr>
        <w:t xml:space="preserve">. </w:t>
      </w:r>
    </w:p>
    <w:p w14:paraId="31FF0D71" w14:textId="3D3C92B0" w:rsidR="00C014A0" w:rsidRDefault="00C014A0" w:rsidP="006152F5">
      <w:pPr>
        <w:pStyle w:val="Default"/>
        <w:spacing w:line="183" w:lineRule="atLeast"/>
        <w:jc w:val="center"/>
        <w:rPr>
          <w:rFonts w:ascii="Arial" w:hAnsi="Arial" w:cs="Arial"/>
        </w:rPr>
      </w:pPr>
      <w:r w:rsidRPr="004C1685">
        <w:rPr>
          <w:sz w:val="16"/>
          <w:szCs w:val="16"/>
          <w:lang w:val="es"/>
        </w:rPr>
        <w:t xml:space="preserve">Página 2 de 2 </w:t>
      </w:r>
    </w:p>
    <w:p w14:paraId="0D868B21" w14:textId="77777777" w:rsidR="00C014A0" w:rsidRDefault="00C014A0" w:rsidP="00C06836">
      <w:pPr>
        <w:spacing w:line="360" w:lineRule="auto"/>
        <w:jc w:val="center"/>
        <w:rPr>
          <w:rFonts w:ascii="Arial" w:hAnsi="Arial" w:cs="Arial"/>
          <w:sz w:val="24"/>
        </w:rPr>
        <w:sectPr w:rsidR="00C014A0" w:rsidSect="00C014A0">
          <w:pgSz w:w="15840" w:h="12240" w:orient="landscape"/>
          <w:pgMar w:top="851" w:right="425" w:bottom="851" w:left="425" w:header="709" w:footer="709" w:gutter="0"/>
          <w:cols w:space="708"/>
          <w:docGrid w:linePitch="360"/>
        </w:sectPr>
      </w:pPr>
    </w:p>
    <w:p w14:paraId="72923E80" w14:textId="09C39497" w:rsidR="00C014A0" w:rsidRPr="00C014A0" w:rsidRDefault="006152F5" w:rsidP="00C014A0">
      <w:pPr>
        <w:spacing w:line="360" w:lineRule="auto"/>
        <w:jc w:val="center"/>
        <w:rPr>
          <w:rFonts w:ascii="Arial" w:hAnsi="Arial" w:cs="Arial"/>
          <w:sz w:val="24"/>
          <w:lang w:val="en-CA"/>
        </w:rPr>
      </w:pPr>
      <w:r w:rsidRPr="00C014A0">
        <w:rPr>
          <w:rFonts w:ascii="Arial" w:hAnsi="Arial" w:cs="Arial"/>
          <w:noProof/>
          <w:sz w:val="24"/>
          <w:lang w:val="es-ES" w:eastAsia="es-ES"/>
        </w:rPr>
        <w:lastRenderedPageBreak/>
        <mc:AlternateContent>
          <mc:Choice Requires="wps">
            <w:drawing>
              <wp:anchor distT="0" distB="0" distL="114300" distR="114300" simplePos="0" relativeHeight="251669504" behindDoc="0" locked="0" layoutInCell="1" allowOverlap="1" wp14:anchorId="2A6A9D23" wp14:editId="72996331">
                <wp:simplePos x="0" y="0"/>
                <wp:positionH relativeFrom="column">
                  <wp:posOffset>4802082</wp:posOffset>
                </wp:positionH>
                <wp:positionV relativeFrom="paragraph">
                  <wp:posOffset>2863216</wp:posOffset>
                </wp:positionV>
                <wp:extent cx="1714500" cy="956522"/>
                <wp:effectExtent l="0" t="0" r="19050" b="1524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56522"/>
                        </a:xfrm>
                        <a:prstGeom prst="rect">
                          <a:avLst/>
                        </a:prstGeom>
                        <a:solidFill>
                          <a:srgbClr val="FFFFFF"/>
                        </a:solidFill>
                        <a:ln w="9525">
                          <a:solidFill>
                            <a:srgbClr val="000000"/>
                          </a:solidFill>
                          <a:miter lim="800000"/>
                          <a:headEnd/>
                          <a:tailEnd/>
                        </a:ln>
                      </wps:spPr>
                      <wps:txbx>
                        <w:txbxContent>
                          <w:p w14:paraId="5CE969B7" w14:textId="3FA6D49F" w:rsidR="00302C2C" w:rsidRPr="005C3CA1" w:rsidRDefault="006152F5" w:rsidP="00C014A0">
                            <w:pPr>
                              <w:jc w:val="center"/>
                              <w:rPr>
                                <w:rFonts w:cstheme="minorHAnsi"/>
                                <w:lang w:val="en"/>
                              </w:rPr>
                            </w:pPr>
                            <w:r>
                              <w:rPr>
                                <w:rFonts w:cstheme="minorHAnsi"/>
                                <w:lang w:val="es"/>
                              </w:rPr>
                              <w:t xml:space="preserve">Estudios </w:t>
                            </w:r>
                            <w:r w:rsidR="00302C2C" w:rsidRPr="005C3CA1">
                              <w:rPr>
                                <w:rFonts w:cstheme="minorHAnsi"/>
                                <w:lang w:val="es"/>
                              </w:rPr>
                              <w:t xml:space="preserve"> excluidos</w:t>
                            </w:r>
                            <w:r>
                              <w:rPr>
                                <w:rFonts w:cstheme="minorHAnsi"/>
                                <w:lang w:val="es"/>
                              </w:rPr>
                              <w:t xml:space="preserve"> después de revisar título y resumen</w:t>
                            </w:r>
                            <w:r w:rsidR="00302C2C" w:rsidRPr="005C3CA1">
                              <w:rPr>
                                <w:rFonts w:cstheme="minorHAnsi"/>
                                <w:lang w:val="es"/>
                              </w:rPr>
                              <w:br/>
                              <w:t xml:space="preserve">(n </w:t>
                            </w:r>
                            <w:proofErr w:type="gramStart"/>
                            <w:r w:rsidR="00302C2C"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78.1pt;margin-top:225.45pt;width:135pt;height:7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">
                <v:textbox inset=",7.2pt,,7.2pt">
                  <w:txbxContent>
                    <w:p w14:paraId="5CE969B7" w14:textId="3FA6D49F" w:rsidR="00302C2C" w:rsidRPr="005C3CA1" w:rsidRDefault="006152F5" w:rsidP="00C014A0">
                      <w:pPr>
                        <w:jc w:val="center"/>
                        <w:rPr>
                          <w:rFonts w:cstheme="minorHAnsi"/>
                          <w:lang w:val="en"/>
                        </w:rPr>
                      </w:pPr>
                      <w:r>
                        <w:rPr>
                          <w:rFonts w:cstheme="minorHAnsi"/>
                          <w:lang w:val="es"/>
                        </w:rPr>
                        <w:t xml:space="preserve">Estudios </w:t>
                      </w:r>
                      <w:r w:rsidR="00302C2C" w:rsidRPr="005C3CA1">
                        <w:rPr>
                          <w:rFonts w:cstheme="minorHAnsi"/>
                          <w:lang w:val="es"/>
                        </w:rPr>
                        <w:t xml:space="preserve"> excluidos</w:t>
                      </w:r>
                      <w:r>
                        <w:rPr>
                          <w:rFonts w:cstheme="minorHAnsi"/>
                          <w:lang w:val="es"/>
                        </w:rPr>
                        <w:t xml:space="preserve"> después de revisar título y resumen</w:t>
                      </w:r>
                      <w:r w:rsidR="00302C2C" w:rsidRPr="005C3CA1">
                        <w:rPr>
                          <w:rFonts w:cstheme="minorHAnsi"/>
                          <w:lang w:val="es"/>
                        </w:rPr>
                        <w:br/>
                        <w:t xml:space="preserve">(n </w:t>
                      </w:r>
                      <w:proofErr w:type="gramStart"/>
                      <w:r w:rsidR="00302C2C" w:rsidRPr="005C3CA1">
                        <w:rPr>
                          <w:rFonts w:cstheme="minorHAnsi"/>
                          <w:lang w:val="es"/>
                        </w:rPr>
                        <w:t>= )</w:t>
                      </w:r>
                      <w:proofErr w:type="gramEnd"/>
                    </w:p>
                  </w:txbxContent>
                </v:textbox>
              </v:rect>
            </w:pict>
          </mc:Fallback>
        </mc:AlternateContent>
      </w:r>
      <w:r w:rsidR="008C06F4" w:rsidRPr="00C014A0">
        <w:rPr>
          <w:rFonts w:ascii="Arial" w:hAnsi="Arial" w:cs="Arial"/>
          <w:noProof/>
          <w:sz w:val="24"/>
          <w:lang w:val="es-ES" w:eastAsia="es-ES"/>
        </w:rPr>
        <mc:AlternateContent>
          <mc:Choice Requires="wps">
            <w:drawing>
              <wp:anchor distT="0" distB="0" distL="114300" distR="114300" simplePos="0" relativeHeight="251666432" behindDoc="0" locked="0" layoutInCell="1" allowOverlap="1" wp14:anchorId="51FEE92D" wp14:editId="07FCEA1C">
                <wp:simplePos x="0" y="0"/>
                <wp:positionH relativeFrom="column">
                  <wp:posOffset>3489748</wp:posOffset>
                </wp:positionH>
                <wp:positionV relativeFrom="paragraph">
                  <wp:posOffset>509481</wp:posOffset>
                </wp:positionV>
                <wp:extent cx="2228850" cy="1083733"/>
                <wp:effectExtent l="0" t="0" r="19050" b="2159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83733"/>
                        </a:xfrm>
                        <a:prstGeom prst="rect">
                          <a:avLst/>
                        </a:prstGeom>
                        <a:solidFill>
                          <a:srgbClr val="FFFFFF"/>
                        </a:solidFill>
                        <a:ln w="9525">
                          <a:solidFill>
                            <a:srgbClr val="000000"/>
                          </a:solidFill>
                          <a:miter lim="800000"/>
                          <a:headEnd/>
                          <a:tailEnd/>
                        </a:ln>
                      </wps:spPr>
                      <wps:txbx>
                        <w:txbxContent>
                          <w:p w14:paraId="0CADE508" w14:textId="3F5E9EAB" w:rsidR="008C06F4" w:rsidRDefault="006152F5" w:rsidP="00C014A0">
                            <w:pPr>
                              <w:jc w:val="center"/>
                              <w:rPr>
                                <w:rFonts w:cstheme="minorHAnsi"/>
                                <w:lang w:val="es"/>
                              </w:rPr>
                            </w:pPr>
                            <w:r>
                              <w:rPr>
                                <w:rFonts w:cstheme="minorHAnsi"/>
                                <w:lang w:val="es"/>
                              </w:rPr>
                              <w:t xml:space="preserve">Estudios </w:t>
                            </w:r>
                            <w:r w:rsidR="00302C2C" w:rsidRPr="005C3CA1">
                              <w:rPr>
                                <w:rFonts w:cstheme="minorHAnsi"/>
                                <w:lang w:val="es"/>
                              </w:rPr>
                              <w:t xml:space="preserve"> adicionales identifi</w:t>
                            </w:r>
                            <w:r w:rsidR="008C06F4">
                              <w:rPr>
                                <w:rFonts w:cstheme="minorHAnsi"/>
                                <w:lang w:val="es"/>
                              </w:rPr>
                              <w:t>cados a través de otras fuentes</w:t>
                            </w:r>
                          </w:p>
                          <w:p w14:paraId="31109E5A" w14:textId="20E1375A" w:rsidR="008C06F4" w:rsidRDefault="008C06F4" w:rsidP="00C014A0">
                            <w:pPr>
                              <w:jc w:val="center"/>
                              <w:rPr>
                                <w:rFonts w:cstheme="minorHAnsi"/>
                                <w:lang w:val="es"/>
                              </w:rPr>
                            </w:pPr>
                            <w:proofErr w:type="spellStart"/>
                            <w:r>
                              <w:rPr>
                                <w:rFonts w:cstheme="minorHAnsi"/>
                                <w:lang w:val="es"/>
                              </w:rPr>
                              <w:t>TesiUNAM</w:t>
                            </w:r>
                            <w:proofErr w:type="spellEnd"/>
                          </w:p>
                          <w:p w14:paraId="15311F94" w14:textId="06381880" w:rsidR="00302C2C" w:rsidRPr="005C3CA1" w:rsidRDefault="00302C2C" w:rsidP="00C014A0">
                            <w:pPr>
                              <w:jc w:val="center"/>
                              <w:rPr>
                                <w:rFonts w:cstheme="minorHAnsi"/>
                              </w:rPr>
                            </w:pPr>
                            <w:r w:rsidRPr="005C3CA1">
                              <w:rPr>
                                <w:rFonts w:cstheme="minorHAnsi"/>
                                <w:lang w:val="es"/>
                              </w:rPr>
                              <w:t xml:space="preserve">(n </w:t>
                            </w:r>
                            <w:proofErr w:type="gramStart"/>
                            <w:r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74.8pt;margin-top:40.1pt;width:175.5pt;height:8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">
                <v:textbox inset=",7.2pt,,7.2pt">
                  <w:txbxContent>
                    <w:p w14:paraId="0CADE508" w14:textId="3F5E9EAB" w:rsidR="008C06F4" w:rsidRDefault="006152F5" w:rsidP="00C014A0">
                      <w:pPr>
                        <w:jc w:val="center"/>
                        <w:rPr>
                          <w:rFonts w:cstheme="minorHAnsi"/>
                          <w:lang w:val="es"/>
                        </w:rPr>
                      </w:pPr>
                      <w:r>
                        <w:rPr>
                          <w:rFonts w:cstheme="minorHAnsi"/>
                          <w:lang w:val="es"/>
                        </w:rPr>
                        <w:t xml:space="preserve">Estudios </w:t>
                      </w:r>
                      <w:r w:rsidR="00302C2C" w:rsidRPr="005C3CA1">
                        <w:rPr>
                          <w:rFonts w:cstheme="minorHAnsi"/>
                          <w:lang w:val="es"/>
                        </w:rPr>
                        <w:t xml:space="preserve"> adicionales identifi</w:t>
                      </w:r>
                      <w:r w:rsidR="008C06F4">
                        <w:rPr>
                          <w:rFonts w:cstheme="minorHAnsi"/>
                          <w:lang w:val="es"/>
                        </w:rPr>
                        <w:t>cados a través de otras fuentes</w:t>
                      </w:r>
                    </w:p>
                    <w:p w14:paraId="31109E5A" w14:textId="20E1375A" w:rsidR="008C06F4" w:rsidRDefault="008C06F4" w:rsidP="00C014A0">
                      <w:pPr>
                        <w:jc w:val="center"/>
                        <w:rPr>
                          <w:rFonts w:cstheme="minorHAnsi"/>
                          <w:lang w:val="es"/>
                        </w:rPr>
                      </w:pPr>
                      <w:proofErr w:type="spellStart"/>
                      <w:r>
                        <w:rPr>
                          <w:rFonts w:cstheme="minorHAnsi"/>
                          <w:lang w:val="es"/>
                        </w:rPr>
                        <w:t>TesiUNAM</w:t>
                      </w:r>
                      <w:proofErr w:type="spellEnd"/>
                    </w:p>
                    <w:p w14:paraId="15311F94" w14:textId="06381880" w:rsidR="00302C2C" w:rsidRPr="005C3CA1" w:rsidRDefault="00302C2C" w:rsidP="00C014A0">
                      <w:pPr>
                        <w:jc w:val="center"/>
                        <w:rPr>
                          <w:rFonts w:cstheme="minorHAnsi"/>
                        </w:rPr>
                      </w:pPr>
                      <w:r w:rsidRPr="005C3CA1">
                        <w:rPr>
                          <w:rFonts w:cstheme="minorHAnsi"/>
                          <w:lang w:val="es"/>
                        </w:rPr>
                        <w:t xml:space="preserve">(n </w:t>
                      </w:r>
                      <w:proofErr w:type="gramStart"/>
                      <w:r w:rsidRPr="005C3CA1">
                        <w:rPr>
                          <w:rFonts w:cstheme="minorHAnsi"/>
                          <w:lang w:val="es"/>
                        </w:rPr>
                        <w:t>= )</w:t>
                      </w:r>
                      <w:proofErr w:type="gramEnd"/>
                    </w:p>
                  </w:txbxContent>
                </v:textbox>
              </v:rect>
            </w:pict>
          </mc:Fallback>
        </mc:AlternateContent>
      </w:r>
      <w:r w:rsidR="008C06F4" w:rsidRPr="00C014A0">
        <w:rPr>
          <w:rFonts w:ascii="Arial" w:hAnsi="Arial" w:cs="Arial"/>
          <w:noProof/>
          <w:sz w:val="24"/>
          <w:lang w:val="es-ES" w:eastAsia="es-ES"/>
        </w:rPr>
        <mc:AlternateContent>
          <mc:Choice Requires="wps">
            <w:drawing>
              <wp:anchor distT="36576" distB="36576" distL="36576" distR="36576" simplePos="0" relativeHeight="251663360" behindDoc="0" locked="0" layoutInCell="1" allowOverlap="1" wp14:anchorId="0032AA65" wp14:editId="3B8A38F1">
                <wp:simplePos x="0" y="0"/>
                <wp:positionH relativeFrom="column">
                  <wp:posOffset>2151591</wp:posOffset>
                </wp:positionH>
                <wp:positionV relativeFrom="paragraph">
                  <wp:posOffset>1694815</wp:posOffset>
                </wp:positionV>
                <wp:extent cx="0" cy="354965"/>
                <wp:effectExtent l="76200" t="0" r="76200" b="6413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69.4pt;margin-top:133.45pt;width:0;height:27.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">
                <v:stroke endarrow="block"/>
                <v:shadow color="#ccc"/>
              </v:shape>
            </w:pict>
          </mc:Fallback>
        </mc:AlternateContent>
      </w:r>
      <w:r w:rsidR="008C06F4" w:rsidRPr="00C014A0">
        <w:rPr>
          <w:rFonts w:ascii="Arial" w:hAnsi="Arial" w:cs="Arial"/>
          <w:noProof/>
          <w:sz w:val="24"/>
          <w:lang w:val="es-ES" w:eastAsia="es-ES"/>
        </w:rPr>
        <mc:AlternateContent>
          <mc:Choice Requires="wps">
            <w:drawing>
              <wp:anchor distT="0" distB="0" distL="114300" distR="114300" simplePos="0" relativeHeight="251659264" behindDoc="0" locked="0" layoutInCell="1" allowOverlap="1" wp14:anchorId="429C48C8" wp14:editId="66C91B4C">
                <wp:simplePos x="0" y="0"/>
                <wp:positionH relativeFrom="column">
                  <wp:posOffset>915882</wp:posOffset>
                </wp:positionH>
                <wp:positionV relativeFrom="paragraph">
                  <wp:posOffset>-6985</wp:posOffset>
                </wp:positionV>
                <wp:extent cx="2228850" cy="1752177"/>
                <wp:effectExtent l="0" t="0" r="19050"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752177"/>
                        </a:xfrm>
                        <a:prstGeom prst="rect">
                          <a:avLst/>
                        </a:prstGeom>
                        <a:solidFill>
                          <a:srgbClr val="FFFFFF"/>
                        </a:solidFill>
                        <a:ln w="9525">
                          <a:solidFill>
                            <a:srgbClr val="000000"/>
                          </a:solidFill>
                          <a:miter lim="800000"/>
                          <a:headEnd/>
                          <a:tailEnd/>
                        </a:ln>
                      </wps:spPr>
                      <wps:txbx>
                        <w:txbxContent>
                          <w:p w14:paraId="0985D808" w14:textId="2138BF49" w:rsidR="00EA04C0" w:rsidRPr="008C06F4" w:rsidRDefault="006152F5" w:rsidP="00C014A0">
                            <w:pPr>
                              <w:jc w:val="center"/>
                              <w:rPr>
                                <w:rFonts w:cstheme="minorHAnsi"/>
                                <w:sz w:val="20"/>
                                <w:szCs w:val="20"/>
                                <w:lang w:val="es"/>
                              </w:rPr>
                            </w:pPr>
                            <w:r>
                              <w:rPr>
                                <w:rFonts w:cstheme="minorHAnsi"/>
                                <w:sz w:val="20"/>
                                <w:szCs w:val="20"/>
                                <w:lang w:val="es"/>
                              </w:rPr>
                              <w:t xml:space="preserve">Estudios </w:t>
                            </w:r>
                            <w:r w:rsidR="00302C2C" w:rsidRPr="008C06F4">
                              <w:rPr>
                                <w:rFonts w:cstheme="minorHAnsi"/>
                                <w:sz w:val="20"/>
                                <w:szCs w:val="20"/>
                                <w:lang w:val="es"/>
                              </w:rPr>
                              <w:t xml:space="preserve"> identificados a través de la búsqueda en la base de datos</w:t>
                            </w:r>
                          </w:p>
                          <w:p w14:paraId="026C670C" w14:textId="33522E87" w:rsidR="00EA04C0" w:rsidRPr="008C06F4" w:rsidRDefault="008C06F4" w:rsidP="00C014A0">
                            <w:pPr>
                              <w:jc w:val="center"/>
                              <w:rPr>
                                <w:rFonts w:cstheme="minorHAnsi"/>
                                <w:b/>
                                <w:sz w:val="20"/>
                                <w:szCs w:val="20"/>
                                <w:lang w:val="es"/>
                              </w:rPr>
                            </w:pPr>
                            <w:r w:rsidRPr="008C06F4">
                              <w:rPr>
                                <w:rFonts w:cstheme="minorHAnsi"/>
                                <w:b/>
                                <w:sz w:val="20"/>
                                <w:szCs w:val="20"/>
                                <w:lang w:val="es"/>
                              </w:rPr>
                              <w:t>TOTAL N=</w:t>
                            </w:r>
                          </w:p>
                          <w:p w14:paraId="5F9B0397" w14:textId="77777777" w:rsidR="00EA04C0" w:rsidRPr="008C06F4" w:rsidRDefault="00EA04C0" w:rsidP="008C06F4">
                            <w:pPr>
                              <w:spacing w:after="0"/>
                              <w:jc w:val="both"/>
                              <w:rPr>
                                <w:rFonts w:cstheme="minorHAnsi"/>
                                <w:sz w:val="18"/>
                                <w:szCs w:val="18"/>
                                <w:lang w:val="es"/>
                              </w:rPr>
                            </w:pPr>
                            <w:proofErr w:type="spellStart"/>
                            <w:r w:rsidRPr="008C06F4">
                              <w:rPr>
                                <w:rFonts w:cstheme="minorHAnsi"/>
                                <w:sz w:val="18"/>
                                <w:szCs w:val="18"/>
                                <w:lang w:val="es"/>
                              </w:rPr>
                              <w:t>PubMed</w:t>
                            </w:r>
                            <w:proofErr w:type="spellEnd"/>
                            <w:r w:rsidRPr="008C06F4">
                              <w:rPr>
                                <w:rFonts w:cstheme="minorHAnsi"/>
                                <w:sz w:val="18"/>
                                <w:szCs w:val="18"/>
                                <w:lang w:val="es"/>
                              </w:rPr>
                              <w:t xml:space="preserve"> n= </w:t>
                            </w:r>
                          </w:p>
                          <w:p w14:paraId="756D5A3B" w14:textId="77777777" w:rsidR="008C06F4" w:rsidRPr="008C06F4" w:rsidRDefault="00EA04C0" w:rsidP="008C06F4">
                            <w:pPr>
                              <w:spacing w:after="0"/>
                              <w:jc w:val="both"/>
                              <w:rPr>
                                <w:rFonts w:cstheme="minorHAnsi"/>
                                <w:sz w:val="18"/>
                                <w:szCs w:val="18"/>
                                <w:lang w:val="es"/>
                              </w:rPr>
                            </w:pPr>
                            <w:proofErr w:type="spellStart"/>
                            <w:r w:rsidRPr="008C06F4">
                              <w:rPr>
                                <w:rFonts w:cstheme="minorHAnsi"/>
                                <w:sz w:val="18"/>
                                <w:szCs w:val="18"/>
                                <w:lang w:val="es"/>
                              </w:rPr>
                              <w:t>Scopus</w:t>
                            </w:r>
                            <w:proofErr w:type="spellEnd"/>
                            <w:r w:rsidR="008C06F4" w:rsidRPr="008C06F4">
                              <w:rPr>
                                <w:rFonts w:cstheme="minorHAnsi"/>
                                <w:sz w:val="18"/>
                                <w:szCs w:val="18"/>
                                <w:lang w:val="es"/>
                              </w:rPr>
                              <w:t xml:space="preserve"> n=</w:t>
                            </w:r>
                          </w:p>
                          <w:p w14:paraId="441FABA6" w14:textId="77777777" w:rsidR="008C06F4" w:rsidRDefault="008C06F4" w:rsidP="008C06F4">
                            <w:pPr>
                              <w:spacing w:after="0"/>
                              <w:jc w:val="both"/>
                              <w:rPr>
                                <w:rFonts w:cstheme="minorHAnsi"/>
                                <w:lang w:val="es"/>
                              </w:rPr>
                            </w:pPr>
                            <w:r w:rsidRPr="008C06F4">
                              <w:rPr>
                                <w:rFonts w:cstheme="minorHAnsi"/>
                                <w:sz w:val="18"/>
                                <w:szCs w:val="18"/>
                                <w:lang w:val="es"/>
                              </w:rPr>
                              <w:t xml:space="preserve">Web of </w:t>
                            </w:r>
                            <w:proofErr w:type="spellStart"/>
                            <w:r w:rsidRPr="008C06F4">
                              <w:rPr>
                                <w:rFonts w:cstheme="minorHAnsi"/>
                                <w:sz w:val="18"/>
                                <w:szCs w:val="18"/>
                                <w:lang w:val="es"/>
                              </w:rPr>
                              <w:t>Science</w:t>
                            </w:r>
                            <w:proofErr w:type="spellEnd"/>
                            <w:r>
                              <w:rPr>
                                <w:rFonts w:cstheme="minorHAnsi"/>
                                <w:lang w:val="es"/>
                              </w:rPr>
                              <w:t xml:space="preserve"> n=</w:t>
                            </w:r>
                          </w:p>
                          <w:p w14:paraId="25DB87D2" w14:textId="77777777" w:rsidR="008C06F4" w:rsidRDefault="008C06F4" w:rsidP="008C06F4">
                            <w:pPr>
                              <w:spacing w:after="0"/>
                              <w:jc w:val="both"/>
                              <w:rPr>
                                <w:rFonts w:cstheme="minorHAnsi"/>
                                <w:lang w:val="es"/>
                              </w:rPr>
                            </w:pPr>
                            <w:proofErr w:type="spellStart"/>
                            <w:r>
                              <w:rPr>
                                <w:rFonts w:cstheme="minorHAnsi"/>
                                <w:lang w:val="es"/>
                              </w:rPr>
                              <w:t>SciElo</w:t>
                            </w:r>
                            <w:proofErr w:type="spellEnd"/>
                          </w:p>
                          <w:p w14:paraId="57304E62" w14:textId="11CD1EC5" w:rsidR="00EA04C0" w:rsidRDefault="008C06F4" w:rsidP="008C06F4">
                            <w:pPr>
                              <w:spacing w:after="0"/>
                              <w:jc w:val="both"/>
                              <w:rPr>
                                <w:rFonts w:cstheme="minorHAnsi"/>
                                <w:lang w:val="es"/>
                              </w:rPr>
                            </w:pPr>
                            <w:r>
                              <w:rPr>
                                <w:rFonts w:cstheme="minorHAnsi"/>
                                <w:lang w:val="es"/>
                              </w:rPr>
                              <w:t>LILACS</w:t>
                            </w:r>
                            <w:r w:rsidR="00302C2C" w:rsidRPr="005C3CA1">
                              <w:rPr>
                                <w:rFonts w:cstheme="minorHAnsi"/>
                                <w:lang w:val="es"/>
                              </w:rPr>
                              <w:br/>
                            </w:r>
                          </w:p>
                          <w:p w14:paraId="7C76BF35" w14:textId="733BDF4A" w:rsidR="00302C2C" w:rsidRPr="005C3CA1" w:rsidRDefault="00302C2C" w:rsidP="00C014A0">
                            <w:pPr>
                              <w:jc w:val="center"/>
                              <w:rPr>
                                <w:rFonts w:cstheme="minorHAnsi"/>
                              </w:rPr>
                            </w:pPr>
                            <w:r w:rsidRPr="005C3CA1">
                              <w:rPr>
                                <w:rFonts w:cstheme="minorHAnsi"/>
                                <w:lang w:val="es"/>
                              </w:rPr>
                              <w:t xml:space="preserve">(n </w:t>
                            </w:r>
                            <w:proofErr w:type="gramStart"/>
                            <w:r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72.1pt;margin-top:-.55pt;width:175.5pt;height:1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">
                <v:textbox inset=",7.2pt,,7.2pt">
                  <w:txbxContent>
                    <w:p w14:paraId="0985D808" w14:textId="2138BF49" w:rsidR="00EA04C0" w:rsidRPr="008C06F4" w:rsidRDefault="006152F5" w:rsidP="00C014A0">
                      <w:pPr>
                        <w:jc w:val="center"/>
                        <w:rPr>
                          <w:rFonts w:cstheme="minorHAnsi"/>
                          <w:sz w:val="20"/>
                          <w:szCs w:val="20"/>
                          <w:lang w:val="es"/>
                        </w:rPr>
                      </w:pPr>
                      <w:r>
                        <w:rPr>
                          <w:rFonts w:cstheme="minorHAnsi"/>
                          <w:sz w:val="20"/>
                          <w:szCs w:val="20"/>
                          <w:lang w:val="es"/>
                        </w:rPr>
                        <w:t xml:space="preserve">Estudios </w:t>
                      </w:r>
                      <w:r w:rsidR="00302C2C" w:rsidRPr="008C06F4">
                        <w:rPr>
                          <w:rFonts w:cstheme="minorHAnsi"/>
                          <w:sz w:val="20"/>
                          <w:szCs w:val="20"/>
                          <w:lang w:val="es"/>
                        </w:rPr>
                        <w:t xml:space="preserve"> identificados a través de la búsqueda en la base de datos</w:t>
                      </w:r>
                    </w:p>
                    <w:p w14:paraId="026C670C" w14:textId="33522E87" w:rsidR="00EA04C0" w:rsidRPr="008C06F4" w:rsidRDefault="008C06F4" w:rsidP="00C014A0">
                      <w:pPr>
                        <w:jc w:val="center"/>
                        <w:rPr>
                          <w:rFonts w:cstheme="minorHAnsi"/>
                          <w:b/>
                          <w:sz w:val="20"/>
                          <w:szCs w:val="20"/>
                          <w:lang w:val="es"/>
                        </w:rPr>
                      </w:pPr>
                      <w:r w:rsidRPr="008C06F4">
                        <w:rPr>
                          <w:rFonts w:cstheme="minorHAnsi"/>
                          <w:b/>
                          <w:sz w:val="20"/>
                          <w:szCs w:val="20"/>
                          <w:lang w:val="es"/>
                        </w:rPr>
                        <w:t>TOTAL N=</w:t>
                      </w:r>
                    </w:p>
                    <w:p w14:paraId="5F9B0397" w14:textId="77777777" w:rsidR="00EA04C0" w:rsidRPr="008C06F4" w:rsidRDefault="00EA04C0" w:rsidP="008C06F4">
                      <w:pPr>
                        <w:spacing w:after="0"/>
                        <w:jc w:val="both"/>
                        <w:rPr>
                          <w:rFonts w:cstheme="minorHAnsi"/>
                          <w:sz w:val="18"/>
                          <w:szCs w:val="18"/>
                          <w:lang w:val="es"/>
                        </w:rPr>
                      </w:pPr>
                      <w:proofErr w:type="spellStart"/>
                      <w:r w:rsidRPr="008C06F4">
                        <w:rPr>
                          <w:rFonts w:cstheme="minorHAnsi"/>
                          <w:sz w:val="18"/>
                          <w:szCs w:val="18"/>
                          <w:lang w:val="es"/>
                        </w:rPr>
                        <w:t>PubMed</w:t>
                      </w:r>
                      <w:proofErr w:type="spellEnd"/>
                      <w:r w:rsidRPr="008C06F4">
                        <w:rPr>
                          <w:rFonts w:cstheme="minorHAnsi"/>
                          <w:sz w:val="18"/>
                          <w:szCs w:val="18"/>
                          <w:lang w:val="es"/>
                        </w:rPr>
                        <w:t xml:space="preserve"> n= </w:t>
                      </w:r>
                    </w:p>
                    <w:p w14:paraId="756D5A3B" w14:textId="77777777" w:rsidR="008C06F4" w:rsidRPr="008C06F4" w:rsidRDefault="00EA04C0" w:rsidP="008C06F4">
                      <w:pPr>
                        <w:spacing w:after="0"/>
                        <w:jc w:val="both"/>
                        <w:rPr>
                          <w:rFonts w:cstheme="minorHAnsi"/>
                          <w:sz w:val="18"/>
                          <w:szCs w:val="18"/>
                          <w:lang w:val="es"/>
                        </w:rPr>
                      </w:pPr>
                      <w:proofErr w:type="spellStart"/>
                      <w:r w:rsidRPr="008C06F4">
                        <w:rPr>
                          <w:rFonts w:cstheme="minorHAnsi"/>
                          <w:sz w:val="18"/>
                          <w:szCs w:val="18"/>
                          <w:lang w:val="es"/>
                        </w:rPr>
                        <w:t>Scopus</w:t>
                      </w:r>
                      <w:proofErr w:type="spellEnd"/>
                      <w:r w:rsidR="008C06F4" w:rsidRPr="008C06F4">
                        <w:rPr>
                          <w:rFonts w:cstheme="minorHAnsi"/>
                          <w:sz w:val="18"/>
                          <w:szCs w:val="18"/>
                          <w:lang w:val="es"/>
                        </w:rPr>
                        <w:t xml:space="preserve"> n=</w:t>
                      </w:r>
                    </w:p>
                    <w:p w14:paraId="441FABA6" w14:textId="77777777" w:rsidR="008C06F4" w:rsidRDefault="008C06F4" w:rsidP="008C06F4">
                      <w:pPr>
                        <w:spacing w:after="0"/>
                        <w:jc w:val="both"/>
                        <w:rPr>
                          <w:rFonts w:cstheme="minorHAnsi"/>
                          <w:lang w:val="es"/>
                        </w:rPr>
                      </w:pPr>
                      <w:r w:rsidRPr="008C06F4">
                        <w:rPr>
                          <w:rFonts w:cstheme="minorHAnsi"/>
                          <w:sz w:val="18"/>
                          <w:szCs w:val="18"/>
                          <w:lang w:val="es"/>
                        </w:rPr>
                        <w:t xml:space="preserve">Web of </w:t>
                      </w:r>
                      <w:proofErr w:type="spellStart"/>
                      <w:r w:rsidRPr="008C06F4">
                        <w:rPr>
                          <w:rFonts w:cstheme="minorHAnsi"/>
                          <w:sz w:val="18"/>
                          <w:szCs w:val="18"/>
                          <w:lang w:val="es"/>
                        </w:rPr>
                        <w:t>Science</w:t>
                      </w:r>
                      <w:proofErr w:type="spellEnd"/>
                      <w:r>
                        <w:rPr>
                          <w:rFonts w:cstheme="minorHAnsi"/>
                          <w:lang w:val="es"/>
                        </w:rPr>
                        <w:t xml:space="preserve"> n=</w:t>
                      </w:r>
                    </w:p>
                    <w:p w14:paraId="25DB87D2" w14:textId="77777777" w:rsidR="008C06F4" w:rsidRDefault="008C06F4" w:rsidP="008C06F4">
                      <w:pPr>
                        <w:spacing w:after="0"/>
                        <w:jc w:val="both"/>
                        <w:rPr>
                          <w:rFonts w:cstheme="minorHAnsi"/>
                          <w:lang w:val="es"/>
                        </w:rPr>
                      </w:pPr>
                      <w:proofErr w:type="spellStart"/>
                      <w:r>
                        <w:rPr>
                          <w:rFonts w:cstheme="minorHAnsi"/>
                          <w:lang w:val="es"/>
                        </w:rPr>
                        <w:t>SciElo</w:t>
                      </w:r>
                      <w:proofErr w:type="spellEnd"/>
                    </w:p>
                    <w:p w14:paraId="57304E62" w14:textId="11CD1EC5" w:rsidR="00EA04C0" w:rsidRDefault="008C06F4" w:rsidP="008C06F4">
                      <w:pPr>
                        <w:spacing w:after="0"/>
                        <w:jc w:val="both"/>
                        <w:rPr>
                          <w:rFonts w:cstheme="minorHAnsi"/>
                          <w:lang w:val="es"/>
                        </w:rPr>
                      </w:pPr>
                      <w:r>
                        <w:rPr>
                          <w:rFonts w:cstheme="minorHAnsi"/>
                          <w:lang w:val="es"/>
                        </w:rPr>
                        <w:t>LILACS</w:t>
                      </w:r>
                      <w:r w:rsidR="00302C2C" w:rsidRPr="005C3CA1">
                        <w:rPr>
                          <w:rFonts w:cstheme="minorHAnsi"/>
                          <w:lang w:val="es"/>
                        </w:rPr>
                        <w:br/>
                      </w:r>
                    </w:p>
                    <w:p w14:paraId="7C76BF35" w14:textId="733BDF4A" w:rsidR="00302C2C" w:rsidRPr="005C3CA1" w:rsidRDefault="00302C2C" w:rsidP="00C014A0">
                      <w:pPr>
                        <w:jc w:val="center"/>
                        <w:rPr>
                          <w:rFonts w:cstheme="minorHAnsi"/>
                        </w:rPr>
                      </w:pPr>
                      <w:r w:rsidRPr="005C3CA1">
                        <w:rPr>
                          <w:rFonts w:cstheme="minorHAnsi"/>
                          <w:lang w:val="es"/>
                        </w:rPr>
                        <w:t xml:space="preserve">(n </w:t>
                      </w:r>
                      <w:proofErr w:type="gramStart"/>
                      <w:r w:rsidRPr="005C3CA1">
                        <w:rPr>
                          <w:rFonts w:cstheme="minorHAnsi"/>
                          <w:lang w:val="es"/>
                        </w:rPr>
                        <w:t>= )</w:t>
                      </w:r>
                      <w:proofErr w:type="gramEnd"/>
                    </w:p>
                  </w:txbxContent>
                </v:textbox>
              </v:rect>
            </w:pict>
          </mc:Fallback>
        </mc:AlternateContent>
      </w:r>
      <w:r w:rsidR="00723C4A" w:rsidRPr="00C014A0">
        <w:rPr>
          <w:rFonts w:ascii="Arial" w:hAnsi="Arial" w:cs="Arial"/>
          <w:noProof/>
          <w:sz w:val="24"/>
          <w:lang w:val="es-ES" w:eastAsia="es-ES"/>
        </w:rPr>
        <mc:AlternateContent>
          <mc:Choice Requires="wps">
            <w:drawing>
              <wp:anchor distT="36576" distB="36576" distL="36576" distR="36576" simplePos="0" relativeHeight="251676672" behindDoc="0" locked="0" layoutInCell="1" allowOverlap="1" wp14:anchorId="5E035988" wp14:editId="628E083B">
                <wp:simplePos x="0" y="0"/>
                <wp:positionH relativeFrom="column">
                  <wp:posOffset>3336925</wp:posOffset>
                </wp:positionH>
                <wp:positionV relativeFrom="paragraph">
                  <wp:posOffset>4966335</wp:posOffset>
                </wp:positionV>
                <wp:extent cx="0" cy="342900"/>
                <wp:effectExtent l="57150" t="9525" r="57150" b="1905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94533" id="_x0000_t32" coordsize="21600,21600" o:spt="32" o:oned="t" path="m,l21600,21600e" filled="f">
                <v:path arrowok="t" fillok="f" o:connecttype="none"/>
                <o:lock v:ext="edit" shapetype="t"/>
              </v:shapetype>
              <v:shape id="AutoShape 19" o:spid="_x0000_s1026" type="#_x0000_t32" style="position:absolute;margin-left:262.75pt;margin-top:391.05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">
                <v:stroke endarrow="block"/>
                <v:shadow color="#ccc"/>
              </v:shape>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72576" behindDoc="0" locked="0" layoutInCell="1" allowOverlap="1" wp14:anchorId="3BC0E61F" wp14:editId="15BF2F80">
                <wp:simplePos x="0" y="0"/>
                <wp:positionH relativeFrom="column">
                  <wp:posOffset>2482215</wp:posOffset>
                </wp:positionH>
                <wp:positionV relativeFrom="paragraph">
                  <wp:posOffset>5309870</wp:posOffset>
                </wp:positionV>
                <wp:extent cx="1714500" cy="7239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6A0E4CB1" w14:textId="77777777" w:rsidR="00302C2C" w:rsidRPr="005C3CA1" w:rsidRDefault="00302C2C" w:rsidP="00C014A0">
                            <w:pPr>
                              <w:jc w:val="center"/>
                              <w:rPr>
                                <w:rFonts w:cstheme="minorHAnsi"/>
                              </w:rPr>
                            </w:pPr>
                            <w:r w:rsidRPr="005C3CA1">
                              <w:rPr>
                                <w:rFonts w:cstheme="minorHAnsi"/>
                                <w:lang w:val="es"/>
                              </w:rPr>
                              <w:t>Estudios incluidos en la síntesis cualitativa</w:t>
                            </w:r>
                            <w:r w:rsidRPr="005C3CA1">
                              <w:rPr>
                                <w:rFonts w:cstheme="minorHAnsi"/>
                                <w:lang w:val="es"/>
                              </w:rPr>
                              <w:br/>
                              <w:t xml:space="preserve">(n </w:t>
                            </w:r>
                            <w:proofErr w:type="gramStart"/>
                            <w:r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195.45pt;margin-top:418.1pt;width:13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">
                <v:textbox inset=",7.2pt,,7.2pt">
                  <w:txbxContent>
                    <w:p w14:paraId="6A0E4CB1" w14:textId="77777777" w:rsidR="00302C2C" w:rsidRPr="005C3CA1" w:rsidRDefault="00302C2C" w:rsidP="00C014A0">
                      <w:pPr>
                        <w:jc w:val="center"/>
                        <w:rPr>
                          <w:rFonts w:cstheme="minorHAnsi"/>
                        </w:rPr>
                      </w:pPr>
                      <w:r w:rsidRPr="005C3CA1">
                        <w:rPr>
                          <w:rFonts w:cstheme="minorHAnsi"/>
                          <w:lang w:val="es"/>
                        </w:rPr>
                        <w:t>Estudios incluidos en la síntesis cualitativa</w:t>
                      </w:r>
                      <w:r w:rsidRPr="005C3CA1">
                        <w:rPr>
                          <w:rFonts w:cstheme="minorHAnsi"/>
                          <w:lang w:val="es"/>
                        </w:rPr>
                        <w:br/>
                        <w:t xml:space="preserve">(n </w:t>
                      </w:r>
                      <w:proofErr w:type="gramStart"/>
                      <w:r w:rsidRPr="005C3CA1">
                        <w:rPr>
                          <w:rFonts w:cstheme="minorHAnsi"/>
                          <w:lang w:val="es"/>
                        </w:rPr>
                        <w:t>= )</w:t>
                      </w:r>
                      <w:proofErr w:type="gramEnd"/>
                    </w:p>
                  </w:txbxContent>
                </v:textbox>
              </v:rect>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73600" behindDoc="0" locked="0" layoutInCell="1" allowOverlap="1" wp14:anchorId="2329E691" wp14:editId="673C7772">
                <wp:simplePos x="0" y="0"/>
                <wp:positionH relativeFrom="column">
                  <wp:posOffset>2479675</wp:posOffset>
                </wp:positionH>
                <wp:positionV relativeFrom="paragraph">
                  <wp:posOffset>6414135</wp:posOffset>
                </wp:positionV>
                <wp:extent cx="1714500" cy="914400"/>
                <wp:effectExtent l="9525" t="9525" r="9525" b="952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083EBE11" w14:textId="59E7E03A" w:rsidR="00302C2C" w:rsidRPr="005C3CA1" w:rsidRDefault="00302C2C" w:rsidP="00C014A0">
                            <w:pPr>
                              <w:jc w:val="center"/>
                              <w:rPr>
                                <w:rFonts w:cstheme="minorHAnsi"/>
                              </w:rPr>
                            </w:pPr>
                            <w:r w:rsidRPr="005C3CA1">
                              <w:rPr>
                                <w:rFonts w:cstheme="minorHAnsi"/>
                                <w:lang w:val="es"/>
                              </w:rPr>
                              <w:t>Estudios incluidos en la síntesis cuantitativa (meta</w:t>
                            </w:r>
                            <w:r>
                              <w:rPr>
                                <w:rFonts w:cstheme="minorHAnsi"/>
                                <w:lang w:val="es"/>
                              </w:rPr>
                              <w:t>a</w:t>
                            </w:r>
                            <w:r w:rsidRPr="005C3CA1">
                              <w:rPr>
                                <w:rFonts w:cstheme="minorHAnsi"/>
                                <w:lang w:val="es"/>
                              </w:rPr>
                              <w:t>nálisis)</w:t>
                            </w:r>
                            <w:r w:rsidRPr="005C3CA1">
                              <w:rPr>
                                <w:rFonts w:cstheme="minorHAnsi"/>
                                <w:lang w:val="es"/>
                              </w:rPr>
                              <w:br/>
                              <w:t xml:space="preserve">(n </w:t>
                            </w:r>
                            <w:proofErr w:type="gramStart"/>
                            <w:r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195.25pt;margin-top:505.05pt;width:13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">
                <v:textbox inset=",7.2pt,,7.2pt">
                  <w:txbxContent>
                    <w:p w14:paraId="083EBE11" w14:textId="59E7E03A" w:rsidR="00302C2C" w:rsidRPr="005C3CA1" w:rsidRDefault="00302C2C" w:rsidP="00C014A0">
                      <w:pPr>
                        <w:jc w:val="center"/>
                        <w:rPr>
                          <w:rFonts w:cstheme="minorHAnsi"/>
                        </w:rPr>
                      </w:pPr>
                      <w:r w:rsidRPr="005C3CA1">
                        <w:rPr>
                          <w:rFonts w:cstheme="minorHAnsi"/>
                          <w:lang w:val="es"/>
                        </w:rPr>
                        <w:t>Estudios incluidos en la síntesis cuantitativa (meta</w:t>
                      </w:r>
                      <w:r>
                        <w:rPr>
                          <w:rFonts w:cstheme="minorHAnsi"/>
                          <w:lang w:val="es"/>
                        </w:rPr>
                        <w:t>a</w:t>
                      </w:r>
                      <w:r w:rsidRPr="005C3CA1">
                        <w:rPr>
                          <w:rFonts w:cstheme="minorHAnsi"/>
                          <w:lang w:val="es"/>
                        </w:rPr>
                        <w:t>nálisis)</w:t>
                      </w:r>
                      <w:r w:rsidRPr="005C3CA1">
                        <w:rPr>
                          <w:rFonts w:cstheme="minorHAnsi"/>
                          <w:lang w:val="es"/>
                        </w:rPr>
                        <w:br/>
                        <w:t xml:space="preserve">(n </w:t>
                      </w:r>
                      <w:proofErr w:type="gramStart"/>
                      <w:r w:rsidRPr="005C3CA1">
                        <w:rPr>
                          <w:rFonts w:cstheme="minorHAnsi"/>
                          <w:lang w:val="es"/>
                        </w:rPr>
                        <w:t>= )</w:t>
                      </w:r>
                      <w:proofErr w:type="gramEnd"/>
                    </w:p>
                  </w:txbxContent>
                </v:textbox>
              </v:rect>
            </w:pict>
          </mc:Fallback>
        </mc:AlternateContent>
      </w:r>
      <w:r w:rsidR="00723C4A" w:rsidRPr="00C014A0">
        <w:rPr>
          <w:rFonts w:ascii="Arial" w:hAnsi="Arial" w:cs="Arial"/>
          <w:noProof/>
          <w:sz w:val="24"/>
          <w:lang w:val="es-ES" w:eastAsia="es-ES"/>
        </w:rPr>
        <mc:AlternateContent>
          <mc:Choice Requires="wps">
            <w:drawing>
              <wp:anchor distT="36576" distB="36576" distL="36576" distR="36576" simplePos="0" relativeHeight="251677696" behindDoc="0" locked="0" layoutInCell="1" allowOverlap="1" wp14:anchorId="13AB3234" wp14:editId="46AFCBED">
                <wp:simplePos x="0" y="0"/>
                <wp:positionH relativeFrom="column">
                  <wp:posOffset>3355975</wp:posOffset>
                </wp:positionH>
                <wp:positionV relativeFrom="paragraph">
                  <wp:posOffset>6033346</wp:posOffset>
                </wp:positionV>
                <wp:extent cx="0" cy="342900"/>
                <wp:effectExtent l="57150" t="9525" r="57150" b="1905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89226" id="AutoShape 20" o:spid="_x0000_s1026" type="#_x0000_t32" style="position:absolute;margin-left:264.25pt;margin-top:475.05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">
                <v:stroke endarrow="block"/>
                <v:shadow color="#ccc"/>
              </v:shape>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70528" behindDoc="0" locked="0" layoutInCell="1" allowOverlap="1" wp14:anchorId="16D5E054" wp14:editId="021979E8">
                <wp:simplePos x="0" y="0"/>
                <wp:positionH relativeFrom="column">
                  <wp:posOffset>2459990</wp:posOffset>
                </wp:positionH>
                <wp:positionV relativeFrom="paragraph">
                  <wp:posOffset>3993514</wp:posOffset>
                </wp:positionV>
                <wp:extent cx="1714500" cy="904875"/>
                <wp:effectExtent l="0" t="0" r="19050" b="2857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04875"/>
                        </a:xfrm>
                        <a:prstGeom prst="rect">
                          <a:avLst/>
                        </a:prstGeom>
                        <a:solidFill>
                          <a:srgbClr val="FFFFFF"/>
                        </a:solidFill>
                        <a:ln w="9525">
                          <a:solidFill>
                            <a:srgbClr val="000000"/>
                          </a:solidFill>
                          <a:miter lim="800000"/>
                          <a:headEnd/>
                          <a:tailEnd/>
                        </a:ln>
                      </wps:spPr>
                      <wps:txbx>
                        <w:txbxContent>
                          <w:p w14:paraId="41A11D2F" w14:textId="77777777" w:rsidR="00302C2C" w:rsidRPr="005C3CA1" w:rsidRDefault="00302C2C" w:rsidP="00C014A0">
                            <w:pPr>
                              <w:jc w:val="center"/>
                              <w:rPr>
                                <w:rFonts w:cstheme="minorHAnsi"/>
                              </w:rPr>
                            </w:pPr>
                            <w:r w:rsidRPr="005C3CA1">
                              <w:rPr>
                                <w:rFonts w:cstheme="minorHAnsi"/>
                                <w:lang w:val="es"/>
                              </w:rPr>
                              <w:t>Artículos de texto completo evaluados para la elegibilidad</w:t>
                            </w:r>
                            <w:r w:rsidRPr="005C3CA1">
                              <w:rPr>
                                <w:rFonts w:cstheme="minorHAnsi"/>
                                <w:lang w:val="es"/>
                              </w:rPr>
                              <w:br/>
                              <w:t xml:space="preserve">(n </w:t>
                            </w:r>
                            <w:proofErr w:type="gramStart"/>
                            <w:r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93.7pt;margin-top:314.45pt;width:135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">
                <v:textbox inset=",7.2pt,,7.2pt">
                  <w:txbxContent>
                    <w:p w14:paraId="41A11D2F" w14:textId="77777777" w:rsidR="00302C2C" w:rsidRPr="005C3CA1" w:rsidRDefault="00302C2C" w:rsidP="00C014A0">
                      <w:pPr>
                        <w:jc w:val="center"/>
                        <w:rPr>
                          <w:rFonts w:cstheme="minorHAnsi"/>
                        </w:rPr>
                      </w:pPr>
                      <w:r w:rsidRPr="005C3CA1">
                        <w:rPr>
                          <w:rFonts w:cstheme="minorHAnsi"/>
                          <w:lang w:val="es"/>
                        </w:rPr>
                        <w:t>Artículos de texto completo evaluados para la elegibilidad</w:t>
                      </w:r>
                      <w:r w:rsidRPr="005C3CA1">
                        <w:rPr>
                          <w:rFonts w:cstheme="minorHAnsi"/>
                          <w:lang w:val="es"/>
                        </w:rPr>
                        <w:br/>
                        <w:t xml:space="preserve">(n </w:t>
                      </w:r>
                      <w:proofErr w:type="gramStart"/>
                      <w:r w:rsidRPr="005C3CA1">
                        <w:rPr>
                          <w:rFonts w:cstheme="minorHAnsi"/>
                          <w:lang w:val="es"/>
                        </w:rPr>
                        <w:t>= )</w:t>
                      </w:r>
                      <w:proofErr w:type="gramEnd"/>
                    </w:p>
                  </w:txbxContent>
                </v:textbox>
              </v:rect>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61312" behindDoc="0" locked="0" layoutInCell="1" allowOverlap="1" wp14:anchorId="14F74575" wp14:editId="26667D18">
                <wp:simplePos x="0" y="0"/>
                <wp:positionH relativeFrom="column">
                  <wp:posOffset>-343535</wp:posOffset>
                </wp:positionH>
                <wp:positionV relativeFrom="paragraph">
                  <wp:posOffset>6104255</wp:posOffset>
                </wp:positionV>
                <wp:extent cx="1371600" cy="374015"/>
                <wp:effectExtent l="3492" t="0" r="22543" b="22542"/>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74015"/>
                        </a:xfrm>
                        <a:prstGeom prst="roundRect">
                          <a:avLst>
                            <a:gd name="adj" fmla="val 16667"/>
                          </a:avLst>
                        </a:prstGeom>
                        <a:solidFill>
                          <a:srgbClr val="CCECFF"/>
                        </a:solidFill>
                        <a:ln w="9525">
                          <a:solidFill>
                            <a:srgbClr val="000000"/>
                          </a:solidFill>
                          <a:round/>
                          <a:headEnd/>
                          <a:tailEnd/>
                        </a:ln>
                      </wps:spPr>
                      <wps:txbx>
                        <w:txbxContent>
                          <w:p w14:paraId="76F8DFF9" w14:textId="77777777" w:rsidR="00302C2C" w:rsidRPr="005C3CA1" w:rsidRDefault="00302C2C" w:rsidP="00C312EC">
                            <w:pPr>
                              <w:pStyle w:val="Ttulo2"/>
                              <w:jc w:val="center"/>
                              <w:rPr>
                                <w:rFonts w:asciiTheme="minorHAnsi" w:hAnsiTheme="minorHAnsi" w:cstheme="minorHAnsi"/>
                                <w:lang w:val="en"/>
                              </w:rPr>
                            </w:pPr>
                            <w:r w:rsidRPr="005C3CA1">
                              <w:rPr>
                                <w:rFonts w:asciiTheme="minorHAnsi" w:hAnsiTheme="minorHAnsi" w:cstheme="minorHAnsi"/>
                                <w:lang w:val="es"/>
                              </w:rPr>
                              <w:t>Inclusión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2" style="position:absolute;left:0;text-align:left;margin-left:-27.05pt;margin-top:480.65pt;width:108pt;height:29.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" fillcolor="#ccecff">
                <v:textbox style="layout-flow:vertical;mso-layout-flow-alt:bottom-to-top" inset="3.6pt,,3.6pt">
                  <w:txbxContent>
                    <w:p w14:paraId="76F8DFF9" w14:textId="77777777" w:rsidR="00302C2C" w:rsidRPr="005C3CA1" w:rsidRDefault="00302C2C" w:rsidP="00C312EC">
                      <w:pPr>
                        <w:pStyle w:val="Ttulo2"/>
                        <w:jc w:val="center"/>
                        <w:rPr>
                          <w:rFonts w:asciiTheme="minorHAnsi" w:hAnsiTheme="minorHAnsi" w:cstheme="minorHAnsi"/>
                          <w:lang w:val="en"/>
                        </w:rPr>
                      </w:pPr>
                      <w:r w:rsidRPr="005C3CA1">
                        <w:rPr>
                          <w:rFonts w:asciiTheme="minorHAnsi" w:hAnsiTheme="minorHAnsi" w:cstheme="minorHAnsi"/>
                          <w:lang w:val="es"/>
                        </w:rPr>
                        <w:t>Inclusión</w:t>
                      </w:r>
                    </w:p>
                  </w:txbxContent>
                </v:textbox>
              </v:roundrect>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62336" behindDoc="0" locked="0" layoutInCell="1" allowOverlap="1" wp14:anchorId="03ED8D31" wp14:editId="44D9C3F5">
                <wp:simplePos x="0" y="0"/>
                <wp:positionH relativeFrom="column">
                  <wp:posOffset>-349885</wp:posOffset>
                </wp:positionH>
                <wp:positionV relativeFrom="paragraph">
                  <wp:posOffset>4510405</wp:posOffset>
                </wp:positionV>
                <wp:extent cx="1371600" cy="356235"/>
                <wp:effectExtent l="0" t="6668" r="12383" b="12382"/>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6235"/>
                        </a:xfrm>
                        <a:prstGeom prst="roundRect">
                          <a:avLst>
                            <a:gd name="adj" fmla="val 16667"/>
                          </a:avLst>
                        </a:prstGeom>
                        <a:solidFill>
                          <a:srgbClr val="CCECFF"/>
                        </a:solidFill>
                        <a:ln w="9525">
                          <a:solidFill>
                            <a:srgbClr val="000000"/>
                          </a:solidFill>
                          <a:round/>
                          <a:headEnd/>
                          <a:tailEnd/>
                        </a:ln>
                      </wps:spPr>
                      <wps:txbx>
                        <w:txbxContent>
                          <w:p w14:paraId="2D2EC99A" w14:textId="77777777" w:rsidR="00302C2C" w:rsidRPr="00C312EC" w:rsidRDefault="00302C2C" w:rsidP="00C312EC">
                            <w:pPr>
                              <w:pStyle w:val="Ttulo2"/>
                              <w:jc w:val="center"/>
                              <w:rPr>
                                <w:rFonts w:asciiTheme="minorHAnsi" w:hAnsiTheme="minorHAnsi" w:cstheme="minorHAnsi"/>
                                <w:lang w:val="en"/>
                              </w:rPr>
                            </w:pPr>
                            <w:r w:rsidRPr="00C312EC">
                              <w:rPr>
                                <w:rFonts w:asciiTheme="minorHAnsi" w:hAnsiTheme="minorHAnsi" w:cstheme="minorHAnsi"/>
                                <w:lang w:val="es"/>
                              </w:rPr>
                              <w:t>Elegibilidad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3" style="position:absolute;left:0;text-align:left;margin-left:-27.55pt;margin-top:355.15pt;width:108pt;height:28.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" fillcolor="#ccecff">
                <v:textbox style="layout-flow:vertical;mso-layout-flow-alt:bottom-to-top" inset="3.6pt,,3.6pt">
                  <w:txbxContent>
                    <w:p w14:paraId="2D2EC99A" w14:textId="77777777" w:rsidR="00302C2C" w:rsidRPr="00C312EC" w:rsidRDefault="00302C2C" w:rsidP="00C312EC">
                      <w:pPr>
                        <w:pStyle w:val="Ttulo2"/>
                        <w:jc w:val="center"/>
                        <w:rPr>
                          <w:rFonts w:asciiTheme="minorHAnsi" w:hAnsiTheme="minorHAnsi" w:cstheme="minorHAnsi"/>
                          <w:lang w:val="en"/>
                        </w:rPr>
                      </w:pPr>
                      <w:r w:rsidRPr="00C312EC">
                        <w:rPr>
                          <w:rFonts w:asciiTheme="minorHAnsi" w:hAnsiTheme="minorHAnsi" w:cstheme="minorHAnsi"/>
                          <w:lang w:val="es"/>
                        </w:rPr>
                        <w:t>Elegibilidad</w:t>
                      </w:r>
                    </w:p>
                  </w:txbxContent>
                </v:textbox>
              </v:roundrect>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60288" behindDoc="0" locked="0" layoutInCell="1" allowOverlap="1" wp14:anchorId="74CEBF45" wp14:editId="713F6E5C">
                <wp:simplePos x="0" y="0"/>
                <wp:positionH relativeFrom="column">
                  <wp:posOffset>-358775</wp:posOffset>
                </wp:positionH>
                <wp:positionV relativeFrom="paragraph">
                  <wp:posOffset>2919095</wp:posOffset>
                </wp:positionV>
                <wp:extent cx="1371600" cy="343535"/>
                <wp:effectExtent l="0" t="318" r="18733" b="18732"/>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43535"/>
                        </a:xfrm>
                        <a:prstGeom prst="roundRect">
                          <a:avLst>
                            <a:gd name="adj" fmla="val 16667"/>
                          </a:avLst>
                        </a:prstGeom>
                        <a:solidFill>
                          <a:srgbClr val="CCECFF"/>
                        </a:solidFill>
                        <a:ln w="9525">
                          <a:solidFill>
                            <a:srgbClr val="000000"/>
                          </a:solidFill>
                          <a:round/>
                          <a:headEnd/>
                          <a:tailEnd/>
                        </a:ln>
                      </wps:spPr>
                      <wps:txbx>
                        <w:txbxContent>
                          <w:p w14:paraId="44B55B27" w14:textId="77777777" w:rsidR="00302C2C" w:rsidRPr="005C3CA1" w:rsidRDefault="00302C2C" w:rsidP="00C312EC">
                            <w:pPr>
                              <w:pStyle w:val="Ttulo2"/>
                              <w:jc w:val="center"/>
                              <w:rPr>
                                <w:rFonts w:asciiTheme="minorHAnsi" w:hAnsiTheme="minorHAnsi" w:cstheme="minorHAnsi"/>
                                <w:lang w:val="en"/>
                              </w:rPr>
                            </w:pPr>
                            <w:r w:rsidRPr="005C3CA1">
                              <w:rPr>
                                <w:rFonts w:asciiTheme="minorHAnsi" w:hAnsiTheme="minorHAnsi" w:cstheme="minorHAnsi"/>
                                <w:lang w:val="es"/>
                              </w:rPr>
                              <w:t>Revisión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4" style="position:absolute;left:0;text-align:left;margin-left:-28.25pt;margin-top:229.85pt;width:108pt;height:27.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" fillcolor="#ccecff">
                <v:textbox style="layout-flow:vertical;mso-layout-flow-alt:bottom-to-top" inset="3.6pt,,3.6pt">
                  <w:txbxContent>
                    <w:p w14:paraId="44B55B27" w14:textId="77777777" w:rsidR="00302C2C" w:rsidRPr="005C3CA1" w:rsidRDefault="00302C2C" w:rsidP="00C312EC">
                      <w:pPr>
                        <w:pStyle w:val="Ttulo2"/>
                        <w:jc w:val="center"/>
                        <w:rPr>
                          <w:rFonts w:asciiTheme="minorHAnsi" w:hAnsiTheme="minorHAnsi" w:cstheme="minorHAnsi"/>
                          <w:lang w:val="en"/>
                        </w:rPr>
                      </w:pPr>
                      <w:r w:rsidRPr="005C3CA1">
                        <w:rPr>
                          <w:rFonts w:asciiTheme="minorHAnsi" w:hAnsiTheme="minorHAnsi" w:cstheme="minorHAnsi"/>
                          <w:lang w:val="es"/>
                        </w:rPr>
                        <w:t>Revisión</w:t>
                      </w:r>
                    </w:p>
                  </w:txbxContent>
                </v:textbox>
              </v:roundrect>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65408" behindDoc="0" locked="0" layoutInCell="1" allowOverlap="1" wp14:anchorId="468FADB8" wp14:editId="2979AFE4">
                <wp:simplePos x="0" y="0"/>
                <wp:positionH relativeFrom="column">
                  <wp:posOffset>-351471</wp:posOffset>
                </wp:positionH>
                <wp:positionV relativeFrom="paragraph">
                  <wp:posOffset>1312863</wp:posOffset>
                </wp:positionV>
                <wp:extent cx="1371600" cy="357505"/>
                <wp:effectExtent l="0" t="7303" r="11748" b="11747"/>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7505"/>
                        </a:xfrm>
                        <a:prstGeom prst="roundRect">
                          <a:avLst>
                            <a:gd name="adj" fmla="val 16667"/>
                          </a:avLst>
                        </a:prstGeom>
                        <a:solidFill>
                          <a:srgbClr val="CCECFF"/>
                        </a:solidFill>
                        <a:ln w="9525">
                          <a:solidFill>
                            <a:srgbClr val="000000"/>
                          </a:solidFill>
                          <a:round/>
                          <a:headEnd/>
                          <a:tailEnd/>
                        </a:ln>
                      </wps:spPr>
                      <wps:txbx>
                        <w:txbxContent>
                          <w:p w14:paraId="18952811" w14:textId="77777777" w:rsidR="00302C2C" w:rsidRPr="005C3CA1" w:rsidRDefault="00302C2C" w:rsidP="00C312EC">
                            <w:pPr>
                              <w:pStyle w:val="Ttulo2"/>
                              <w:spacing w:line="240" w:lineRule="auto"/>
                              <w:jc w:val="center"/>
                              <w:rPr>
                                <w:rFonts w:asciiTheme="minorHAnsi" w:hAnsiTheme="minorHAnsi" w:cstheme="minorHAnsi"/>
                                <w:lang w:val="en"/>
                              </w:rPr>
                            </w:pPr>
                            <w:r w:rsidRPr="005C3CA1">
                              <w:rPr>
                                <w:rFonts w:asciiTheme="minorHAnsi" w:hAnsiTheme="minorHAnsi" w:cstheme="minorHAnsi"/>
                                <w:lang w:val="es"/>
                              </w:rPr>
                              <w:t>Identificación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5" style="position:absolute;left:0;text-align:left;margin-left:-27.65pt;margin-top:103.4pt;width:108pt;height:28.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" fillcolor="#ccecff">
                <v:textbox style="layout-flow:vertical;mso-layout-flow-alt:bottom-to-top" inset="3.6pt,,3.6pt">
                  <w:txbxContent>
                    <w:p w14:paraId="18952811" w14:textId="77777777" w:rsidR="00302C2C" w:rsidRPr="005C3CA1" w:rsidRDefault="00302C2C" w:rsidP="00C312EC">
                      <w:pPr>
                        <w:pStyle w:val="Ttulo2"/>
                        <w:spacing w:line="240" w:lineRule="auto"/>
                        <w:jc w:val="center"/>
                        <w:rPr>
                          <w:rFonts w:asciiTheme="minorHAnsi" w:hAnsiTheme="minorHAnsi" w:cstheme="minorHAnsi"/>
                          <w:lang w:val="en"/>
                        </w:rPr>
                      </w:pPr>
                      <w:r w:rsidRPr="005C3CA1">
                        <w:rPr>
                          <w:rFonts w:asciiTheme="minorHAnsi" w:hAnsiTheme="minorHAnsi" w:cstheme="minorHAnsi"/>
                          <w:lang w:val="es"/>
                        </w:rPr>
                        <w:t>Identificación</w:t>
                      </w:r>
                    </w:p>
                  </w:txbxContent>
                </v:textbox>
              </v:roundrect>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71552" behindDoc="0" locked="0" layoutInCell="1" allowOverlap="1" wp14:anchorId="6F74A437" wp14:editId="15BA2FE2">
                <wp:simplePos x="0" y="0"/>
                <wp:positionH relativeFrom="column">
                  <wp:posOffset>4803140</wp:posOffset>
                </wp:positionH>
                <wp:positionV relativeFrom="paragraph">
                  <wp:posOffset>3983989</wp:posOffset>
                </wp:positionV>
                <wp:extent cx="1821180" cy="714375"/>
                <wp:effectExtent l="0" t="0" r="26670" b="2857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714375"/>
                        </a:xfrm>
                        <a:prstGeom prst="rect">
                          <a:avLst/>
                        </a:prstGeom>
                        <a:solidFill>
                          <a:srgbClr val="FFFFFF"/>
                        </a:solidFill>
                        <a:ln w="9525">
                          <a:solidFill>
                            <a:srgbClr val="000000"/>
                          </a:solidFill>
                          <a:miter lim="800000"/>
                          <a:headEnd/>
                          <a:tailEnd/>
                        </a:ln>
                      </wps:spPr>
                      <wps:txbx>
                        <w:txbxContent>
                          <w:p w14:paraId="5AD3BE77" w14:textId="77777777" w:rsidR="00302C2C" w:rsidRPr="005C3CA1" w:rsidRDefault="00302C2C" w:rsidP="00C014A0">
                            <w:pPr>
                              <w:jc w:val="center"/>
                              <w:rPr>
                                <w:rFonts w:cstheme="minorHAnsi"/>
                              </w:rPr>
                            </w:pPr>
                            <w:r w:rsidRPr="005C3CA1">
                              <w:rPr>
                                <w:rFonts w:cstheme="minorHAnsi"/>
                                <w:lang w:val="es"/>
                              </w:rPr>
                              <w:t>Artículos de texto completo excluidos, con razones</w:t>
                            </w:r>
                            <w:r w:rsidRPr="005C3CA1">
                              <w:rPr>
                                <w:rFonts w:cstheme="minorHAnsi"/>
                                <w:lang w:val="es"/>
                              </w:rPr>
                              <w:br/>
                              <w:t xml:space="preserve">(n </w:t>
                            </w:r>
                            <w:proofErr w:type="gramStart"/>
                            <w:r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378.2pt;margin-top:313.7pt;width:143.4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">
                <v:textbox inset=",7.2pt,,7.2pt">
                  <w:txbxContent>
                    <w:p w14:paraId="5AD3BE77" w14:textId="77777777" w:rsidR="00302C2C" w:rsidRPr="005C3CA1" w:rsidRDefault="00302C2C" w:rsidP="00C014A0">
                      <w:pPr>
                        <w:jc w:val="center"/>
                        <w:rPr>
                          <w:rFonts w:cstheme="minorHAnsi"/>
                        </w:rPr>
                      </w:pPr>
                      <w:r w:rsidRPr="005C3CA1">
                        <w:rPr>
                          <w:rFonts w:cstheme="minorHAnsi"/>
                          <w:lang w:val="es"/>
                        </w:rPr>
                        <w:t>Artículos de texto completo excluidos, con razones</w:t>
                      </w:r>
                      <w:r w:rsidRPr="005C3CA1">
                        <w:rPr>
                          <w:rFonts w:cstheme="minorHAnsi"/>
                          <w:lang w:val="es"/>
                        </w:rPr>
                        <w:br/>
                        <w:t xml:space="preserve">(n </w:t>
                      </w:r>
                      <w:proofErr w:type="gramStart"/>
                      <w:r w:rsidRPr="005C3CA1">
                        <w:rPr>
                          <w:rFonts w:cstheme="minorHAnsi"/>
                          <w:lang w:val="es"/>
                        </w:rPr>
                        <w:t>= )</w:t>
                      </w:r>
                      <w:proofErr w:type="gramEnd"/>
                    </w:p>
                  </w:txbxContent>
                </v:textbox>
              </v:rect>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67456" behindDoc="0" locked="0" layoutInCell="1" allowOverlap="1" wp14:anchorId="7C6E2D95" wp14:editId="6819AF35">
                <wp:simplePos x="0" y="0"/>
                <wp:positionH relativeFrom="column">
                  <wp:posOffset>1928495</wp:posOffset>
                </wp:positionH>
                <wp:positionV relativeFrom="paragraph">
                  <wp:posOffset>2049780</wp:posOffset>
                </wp:positionV>
                <wp:extent cx="2771775" cy="571500"/>
                <wp:effectExtent l="13970" t="9525" r="5080" b="952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137071BA" w14:textId="6AA8868A" w:rsidR="00302C2C" w:rsidRPr="005C3CA1" w:rsidRDefault="006152F5" w:rsidP="00723C4A">
                            <w:pPr>
                              <w:spacing w:after="0"/>
                              <w:jc w:val="center"/>
                              <w:rPr>
                                <w:rFonts w:cstheme="minorHAnsi"/>
                                <w:lang w:val="es"/>
                              </w:rPr>
                            </w:pPr>
                            <w:r>
                              <w:rPr>
                                <w:rFonts w:cstheme="minorHAnsi"/>
                                <w:lang w:val="es"/>
                              </w:rPr>
                              <w:t>Estudios</w:t>
                            </w:r>
                            <w:r w:rsidR="00302C2C" w:rsidRPr="005C3CA1">
                              <w:rPr>
                                <w:rFonts w:cstheme="minorHAnsi"/>
                                <w:lang w:val="es"/>
                              </w:rPr>
                              <w:t xml:space="preserve"> después de eliminar duplicados </w:t>
                            </w:r>
                          </w:p>
                          <w:p w14:paraId="5BC7A5D1" w14:textId="77777777" w:rsidR="00302C2C" w:rsidRPr="005C3CA1" w:rsidRDefault="00302C2C" w:rsidP="00C014A0">
                            <w:pPr>
                              <w:jc w:val="center"/>
                              <w:rPr>
                                <w:rFonts w:cstheme="minorHAnsi"/>
                              </w:rPr>
                            </w:pPr>
                            <w:r w:rsidRPr="005C3CA1">
                              <w:rPr>
                                <w:rFonts w:cstheme="minorHAnsi"/>
                                <w:lang w:val="es"/>
                              </w:rPr>
                              <w:t xml:space="preserve">(n </w:t>
                            </w:r>
                            <w:proofErr w:type="gramStart"/>
                            <w:r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7" style="position:absolute;left:0;text-align:left;margin-left:151.85pt;margin-top:161.4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">
                <v:textbox inset=",7.2pt,,7.2pt">
                  <w:txbxContent>
                    <w:p w14:paraId="137071BA" w14:textId="6AA8868A" w:rsidR="00302C2C" w:rsidRPr="005C3CA1" w:rsidRDefault="006152F5" w:rsidP="00723C4A">
                      <w:pPr>
                        <w:spacing w:after="0"/>
                        <w:jc w:val="center"/>
                        <w:rPr>
                          <w:rFonts w:cstheme="minorHAnsi"/>
                          <w:lang w:val="es"/>
                        </w:rPr>
                      </w:pPr>
                      <w:r>
                        <w:rPr>
                          <w:rFonts w:cstheme="minorHAnsi"/>
                          <w:lang w:val="es"/>
                        </w:rPr>
                        <w:t>Estudios</w:t>
                      </w:r>
                      <w:r w:rsidR="00302C2C" w:rsidRPr="005C3CA1">
                        <w:rPr>
                          <w:rFonts w:cstheme="minorHAnsi"/>
                          <w:lang w:val="es"/>
                        </w:rPr>
                        <w:t xml:space="preserve"> después de eliminar duplicados </w:t>
                      </w:r>
                    </w:p>
                    <w:p w14:paraId="5BC7A5D1" w14:textId="77777777" w:rsidR="00302C2C" w:rsidRPr="005C3CA1" w:rsidRDefault="00302C2C" w:rsidP="00C014A0">
                      <w:pPr>
                        <w:jc w:val="center"/>
                        <w:rPr>
                          <w:rFonts w:cstheme="minorHAnsi"/>
                        </w:rPr>
                      </w:pPr>
                      <w:r w:rsidRPr="005C3CA1">
                        <w:rPr>
                          <w:rFonts w:cstheme="minorHAnsi"/>
                          <w:lang w:val="es"/>
                        </w:rPr>
                        <w:t xml:space="preserve">(n </w:t>
                      </w:r>
                      <w:proofErr w:type="gramStart"/>
                      <w:r w:rsidRPr="005C3CA1">
                        <w:rPr>
                          <w:rFonts w:cstheme="minorHAnsi"/>
                          <w:lang w:val="es"/>
                        </w:rPr>
                        <w:t>= )</w:t>
                      </w:r>
                      <w:proofErr w:type="gramEnd"/>
                    </w:p>
                  </w:txbxContent>
                </v:textbox>
              </v:rect>
            </w:pict>
          </mc:Fallback>
        </mc:AlternateContent>
      </w:r>
      <w:r w:rsidR="00723C4A" w:rsidRPr="00C014A0">
        <w:rPr>
          <w:rFonts w:ascii="Arial" w:hAnsi="Arial" w:cs="Arial"/>
          <w:noProof/>
          <w:sz w:val="24"/>
          <w:lang w:val="es-ES" w:eastAsia="es-ES"/>
        </w:rPr>
        <mc:AlternateContent>
          <mc:Choice Requires="wps">
            <w:drawing>
              <wp:anchor distT="36576" distB="36576" distL="36576" distR="36576" simplePos="0" relativeHeight="251664384" behindDoc="0" locked="0" layoutInCell="1" allowOverlap="1" wp14:anchorId="03363826" wp14:editId="7232AB1A">
                <wp:simplePos x="0" y="0"/>
                <wp:positionH relativeFrom="column">
                  <wp:posOffset>4457700</wp:posOffset>
                </wp:positionH>
                <wp:positionV relativeFrom="paragraph">
                  <wp:posOffset>1592580</wp:posOffset>
                </wp:positionV>
                <wp:extent cx="0" cy="457200"/>
                <wp:effectExtent l="57150" t="9525" r="57150"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65570" id="AutoShape 7" o:spid="_x0000_s1026" type="#_x0000_t32" style="position:absolute;margin-left:351pt;margin-top:125.4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">
                <v:stroke endarrow="block"/>
                <v:shadow color="#ccc"/>
              </v:shape>
            </w:pict>
          </mc:Fallback>
        </mc:AlternateContent>
      </w:r>
      <w:r w:rsidR="00723C4A" w:rsidRPr="00C014A0">
        <w:rPr>
          <w:rFonts w:ascii="Arial" w:hAnsi="Arial" w:cs="Arial"/>
          <w:noProof/>
          <w:sz w:val="24"/>
          <w:lang w:val="es-ES" w:eastAsia="es-ES"/>
        </w:rPr>
        <mc:AlternateContent>
          <mc:Choice Requires="wps">
            <w:drawing>
              <wp:anchor distT="36576" distB="36576" distL="36576" distR="36576" simplePos="0" relativeHeight="251674624" behindDoc="0" locked="0" layoutInCell="1" allowOverlap="1" wp14:anchorId="309D7358" wp14:editId="1CDAE5EE">
                <wp:simplePos x="0" y="0"/>
                <wp:positionH relativeFrom="column">
                  <wp:posOffset>3314700</wp:posOffset>
                </wp:positionH>
                <wp:positionV relativeFrom="paragraph">
                  <wp:posOffset>2621280</wp:posOffset>
                </wp:positionV>
                <wp:extent cx="0" cy="457200"/>
                <wp:effectExtent l="57150" t="9525" r="57150" b="1905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82F4B" id="AutoShape 17" o:spid="_x0000_s1026" type="#_x0000_t32" style="position:absolute;margin-left:261pt;margin-top:206.4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">
                <v:stroke endarrow="block"/>
                <v:shadow color="#ccc"/>
              </v:shape>
            </w:pict>
          </mc:Fallback>
        </mc:AlternateContent>
      </w:r>
      <w:r w:rsidR="00723C4A" w:rsidRPr="00C014A0">
        <w:rPr>
          <w:rFonts w:ascii="Arial" w:hAnsi="Arial" w:cs="Arial"/>
          <w:noProof/>
          <w:sz w:val="24"/>
          <w:lang w:val="es-ES" w:eastAsia="es-ES"/>
        </w:rPr>
        <mc:AlternateContent>
          <mc:Choice Requires="wps">
            <w:drawing>
              <wp:anchor distT="36576" distB="36576" distL="36576" distR="36576" simplePos="0" relativeHeight="251675648" behindDoc="0" locked="0" layoutInCell="1" allowOverlap="1" wp14:anchorId="7F64CA78" wp14:editId="14B39B14">
                <wp:simplePos x="0" y="0"/>
                <wp:positionH relativeFrom="column">
                  <wp:posOffset>3314700</wp:posOffset>
                </wp:positionH>
                <wp:positionV relativeFrom="paragraph">
                  <wp:posOffset>3649980</wp:posOffset>
                </wp:positionV>
                <wp:extent cx="0" cy="342900"/>
                <wp:effectExtent l="57150" t="9525" r="57150" b="1905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84F87" id="AutoShape 18" o:spid="_x0000_s1026" type="#_x0000_t32" style="position:absolute;margin-left:261pt;margin-top:287.4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">
                <v:stroke endarrow="block"/>
                <v:shadow color="#ccc"/>
              </v:shape>
            </w:pict>
          </mc:Fallback>
        </mc:AlternateContent>
      </w:r>
      <w:r w:rsidR="00723C4A" w:rsidRPr="00C014A0">
        <w:rPr>
          <w:rFonts w:ascii="Arial" w:hAnsi="Arial" w:cs="Arial"/>
          <w:noProof/>
          <w:sz w:val="24"/>
          <w:lang w:val="es-ES" w:eastAsia="es-ES"/>
        </w:rPr>
        <mc:AlternateContent>
          <mc:Choice Requires="wps">
            <w:drawing>
              <wp:anchor distT="0" distB="0" distL="114300" distR="114300" simplePos="0" relativeHeight="251668480" behindDoc="0" locked="0" layoutInCell="1" allowOverlap="1" wp14:anchorId="4747B1BB" wp14:editId="2F282CF1">
                <wp:simplePos x="0" y="0"/>
                <wp:positionH relativeFrom="column">
                  <wp:posOffset>2479675</wp:posOffset>
                </wp:positionH>
                <wp:positionV relativeFrom="paragraph">
                  <wp:posOffset>3078480</wp:posOffset>
                </wp:positionV>
                <wp:extent cx="1670050" cy="571500"/>
                <wp:effectExtent l="12700" t="9525" r="12700" b="95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018982ED" w14:textId="6206AFAC" w:rsidR="00302C2C" w:rsidRPr="005C3CA1" w:rsidRDefault="006152F5" w:rsidP="00C014A0">
                            <w:pPr>
                              <w:jc w:val="center"/>
                              <w:rPr>
                                <w:rFonts w:cstheme="minorHAnsi"/>
                                <w:lang w:val="en"/>
                              </w:rPr>
                            </w:pPr>
                            <w:r>
                              <w:rPr>
                                <w:rFonts w:cstheme="minorHAnsi"/>
                                <w:lang w:val="es"/>
                              </w:rPr>
                              <w:t xml:space="preserve">Estudios </w:t>
                            </w:r>
                            <w:r w:rsidR="00302C2C" w:rsidRPr="005C3CA1">
                              <w:rPr>
                                <w:rFonts w:cstheme="minorHAnsi"/>
                                <w:lang w:val="es"/>
                              </w:rPr>
                              <w:t xml:space="preserve"> examinados</w:t>
                            </w:r>
                            <w:r w:rsidR="00302C2C" w:rsidRPr="005C3CA1">
                              <w:rPr>
                                <w:rFonts w:cstheme="minorHAnsi"/>
                                <w:lang w:val="es"/>
                              </w:rPr>
                              <w:br/>
                              <w:t xml:space="preserve">(n </w:t>
                            </w:r>
                            <w:proofErr w:type="gramStart"/>
                            <w:r w:rsidR="00302C2C" w:rsidRPr="005C3CA1">
                              <w:rPr>
                                <w:rFonts w:cstheme="minorHAnsi"/>
                                <w:lang w:val="es"/>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8" style="position:absolute;left:0;text-align:left;margin-left:195.25pt;margin-top:242.4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">
                <v:textbox inset=",7.2pt,,7.2pt">
                  <w:txbxContent>
                    <w:p w14:paraId="018982ED" w14:textId="6206AFAC" w:rsidR="00302C2C" w:rsidRPr="005C3CA1" w:rsidRDefault="006152F5" w:rsidP="00C014A0">
                      <w:pPr>
                        <w:jc w:val="center"/>
                        <w:rPr>
                          <w:rFonts w:cstheme="minorHAnsi"/>
                          <w:lang w:val="en"/>
                        </w:rPr>
                      </w:pPr>
                      <w:r>
                        <w:rPr>
                          <w:rFonts w:cstheme="minorHAnsi"/>
                          <w:lang w:val="es"/>
                        </w:rPr>
                        <w:t xml:space="preserve">Estudios </w:t>
                      </w:r>
                      <w:r w:rsidR="00302C2C" w:rsidRPr="005C3CA1">
                        <w:rPr>
                          <w:rFonts w:cstheme="minorHAnsi"/>
                          <w:lang w:val="es"/>
                        </w:rPr>
                        <w:t xml:space="preserve"> examinados</w:t>
                      </w:r>
                      <w:r w:rsidR="00302C2C" w:rsidRPr="005C3CA1">
                        <w:rPr>
                          <w:rFonts w:cstheme="minorHAnsi"/>
                          <w:lang w:val="es"/>
                        </w:rPr>
                        <w:br/>
                        <w:t xml:space="preserve">(n </w:t>
                      </w:r>
                      <w:proofErr w:type="gramStart"/>
                      <w:r w:rsidR="00302C2C" w:rsidRPr="005C3CA1">
                        <w:rPr>
                          <w:rFonts w:cstheme="minorHAnsi"/>
                          <w:lang w:val="es"/>
                        </w:rPr>
                        <w:t>= )</w:t>
                      </w:r>
                      <w:proofErr w:type="gramEnd"/>
                    </w:p>
                  </w:txbxContent>
                </v:textbox>
              </v:rect>
            </w:pict>
          </mc:Fallback>
        </mc:AlternateContent>
      </w:r>
      <w:r w:rsidR="00723C4A" w:rsidRPr="00C014A0">
        <w:rPr>
          <w:rFonts w:ascii="Arial" w:hAnsi="Arial" w:cs="Arial"/>
          <w:noProof/>
          <w:sz w:val="24"/>
          <w:lang w:val="es-ES" w:eastAsia="es-ES"/>
        </w:rPr>
        <mc:AlternateContent>
          <mc:Choice Requires="wps">
            <w:drawing>
              <wp:anchor distT="36576" distB="36576" distL="36576" distR="36576" simplePos="0" relativeHeight="251678720" behindDoc="0" locked="0" layoutInCell="1" allowOverlap="1" wp14:anchorId="279C716C" wp14:editId="2B754723">
                <wp:simplePos x="0" y="0"/>
                <wp:positionH relativeFrom="column">
                  <wp:posOffset>4149725</wp:posOffset>
                </wp:positionH>
                <wp:positionV relativeFrom="paragraph">
                  <wp:posOffset>3364230</wp:posOffset>
                </wp:positionV>
                <wp:extent cx="650875" cy="0"/>
                <wp:effectExtent l="6350" t="57150" r="19050" b="5715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AE484" id="AutoShape 21" o:spid="_x0000_s1026" type="#_x0000_t32" style="position:absolute;margin-left:326.75pt;margin-top:264.9pt;width:51.2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">
                <v:stroke endarrow="block"/>
                <v:shadow color="#ccc"/>
              </v:shape>
            </w:pict>
          </mc:Fallback>
        </mc:AlternateContent>
      </w:r>
      <w:r w:rsidR="00723C4A" w:rsidRPr="00C014A0">
        <w:rPr>
          <w:rFonts w:ascii="Arial" w:hAnsi="Arial" w:cs="Arial"/>
          <w:noProof/>
          <w:sz w:val="24"/>
          <w:lang w:val="es-ES" w:eastAsia="es-ES"/>
        </w:rPr>
        <mc:AlternateContent>
          <mc:Choice Requires="wps">
            <w:drawing>
              <wp:anchor distT="36576" distB="36576" distL="36576" distR="36576" simplePos="0" relativeHeight="251679744" behindDoc="0" locked="0" layoutInCell="1" allowOverlap="1" wp14:anchorId="73CB3B2E" wp14:editId="2FEC16E1">
                <wp:simplePos x="0" y="0"/>
                <wp:positionH relativeFrom="column">
                  <wp:posOffset>4171950</wp:posOffset>
                </wp:positionH>
                <wp:positionV relativeFrom="paragraph">
                  <wp:posOffset>4335780</wp:posOffset>
                </wp:positionV>
                <wp:extent cx="628650" cy="0"/>
                <wp:effectExtent l="9525" t="57150" r="19050" b="5715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BEBE6" id="AutoShape 22" o:spid="_x0000_s1026" type="#_x0000_t32" style="position:absolute;margin-left:328.5pt;margin-top:341.4pt;width:49.5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">
                <v:stroke endarrow="block"/>
                <v:shadow color="#ccc"/>
              </v:shape>
            </w:pict>
          </mc:Fallback>
        </mc:AlternateContent>
      </w:r>
    </w:p>
    <w:sectPr w:rsidR="00C014A0" w:rsidRPr="00C014A0" w:rsidSect="00C014A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463BC" w14:textId="77777777" w:rsidR="0031306C" w:rsidRDefault="0031306C" w:rsidP="002D38F4">
      <w:pPr>
        <w:spacing w:after="0" w:line="240" w:lineRule="auto"/>
      </w:pPr>
      <w:r>
        <w:separator/>
      </w:r>
    </w:p>
  </w:endnote>
  <w:endnote w:type="continuationSeparator" w:id="0">
    <w:p w14:paraId="775C865F" w14:textId="77777777" w:rsidR="0031306C" w:rsidRDefault="0031306C" w:rsidP="002D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F065E" w14:textId="77777777" w:rsidR="0031306C" w:rsidRDefault="0031306C" w:rsidP="002D38F4">
      <w:pPr>
        <w:spacing w:after="0" w:line="240" w:lineRule="auto"/>
      </w:pPr>
      <w:r>
        <w:separator/>
      </w:r>
    </w:p>
  </w:footnote>
  <w:footnote w:type="continuationSeparator" w:id="0">
    <w:p w14:paraId="4DC83F77" w14:textId="77777777" w:rsidR="0031306C" w:rsidRDefault="0031306C" w:rsidP="002D3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E38"/>
    <w:multiLevelType w:val="hybridMultilevel"/>
    <w:tmpl w:val="331E96DE"/>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
    <w:nsid w:val="03FF0600"/>
    <w:multiLevelType w:val="hybridMultilevel"/>
    <w:tmpl w:val="AB7EA8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12575862"/>
    <w:multiLevelType w:val="hybridMultilevel"/>
    <w:tmpl w:val="F0BE6488"/>
    <w:lvl w:ilvl="0" w:tplc="080A0001">
      <w:start w:val="1"/>
      <w:numFmt w:val="bullet"/>
      <w:lvlText w:val=""/>
      <w:lvlJc w:val="left"/>
      <w:pPr>
        <w:ind w:left="797" w:hanging="360"/>
      </w:pPr>
      <w:rPr>
        <w:rFonts w:ascii="Symbol" w:hAnsi="Symbol" w:hint="default"/>
      </w:rPr>
    </w:lvl>
    <w:lvl w:ilvl="1" w:tplc="080A0003" w:tentative="1">
      <w:start w:val="1"/>
      <w:numFmt w:val="bullet"/>
      <w:lvlText w:val="o"/>
      <w:lvlJc w:val="left"/>
      <w:pPr>
        <w:ind w:left="1517" w:hanging="360"/>
      </w:pPr>
      <w:rPr>
        <w:rFonts w:ascii="Courier New" w:hAnsi="Courier New" w:cs="Courier New" w:hint="default"/>
      </w:rPr>
    </w:lvl>
    <w:lvl w:ilvl="2" w:tplc="080A0005" w:tentative="1">
      <w:start w:val="1"/>
      <w:numFmt w:val="bullet"/>
      <w:lvlText w:val=""/>
      <w:lvlJc w:val="left"/>
      <w:pPr>
        <w:ind w:left="2237" w:hanging="360"/>
      </w:pPr>
      <w:rPr>
        <w:rFonts w:ascii="Wingdings" w:hAnsi="Wingdings" w:hint="default"/>
      </w:rPr>
    </w:lvl>
    <w:lvl w:ilvl="3" w:tplc="080A0001" w:tentative="1">
      <w:start w:val="1"/>
      <w:numFmt w:val="bullet"/>
      <w:lvlText w:val=""/>
      <w:lvlJc w:val="left"/>
      <w:pPr>
        <w:ind w:left="2957" w:hanging="360"/>
      </w:pPr>
      <w:rPr>
        <w:rFonts w:ascii="Symbol" w:hAnsi="Symbol" w:hint="default"/>
      </w:rPr>
    </w:lvl>
    <w:lvl w:ilvl="4" w:tplc="080A0003" w:tentative="1">
      <w:start w:val="1"/>
      <w:numFmt w:val="bullet"/>
      <w:lvlText w:val="o"/>
      <w:lvlJc w:val="left"/>
      <w:pPr>
        <w:ind w:left="3677" w:hanging="360"/>
      </w:pPr>
      <w:rPr>
        <w:rFonts w:ascii="Courier New" w:hAnsi="Courier New" w:cs="Courier New" w:hint="default"/>
      </w:rPr>
    </w:lvl>
    <w:lvl w:ilvl="5" w:tplc="080A0005" w:tentative="1">
      <w:start w:val="1"/>
      <w:numFmt w:val="bullet"/>
      <w:lvlText w:val=""/>
      <w:lvlJc w:val="left"/>
      <w:pPr>
        <w:ind w:left="4397" w:hanging="360"/>
      </w:pPr>
      <w:rPr>
        <w:rFonts w:ascii="Wingdings" w:hAnsi="Wingdings" w:hint="default"/>
      </w:rPr>
    </w:lvl>
    <w:lvl w:ilvl="6" w:tplc="080A0001" w:tentative="1">
      <w:start w:val="1"/>
      <w:numFmt w:val="bullet"/>
      <w:lvlText w:val=""/>
      <w:lvlJc w:val="left"/>
      <w:pPr>
        <w:ind w:left="5117" w:hanging="360"/>
      </w:pPr>
      <w:rPr>
        <w:rFonts w:ascii="Symbol" w:hAnsi="Symbol" w:hint="default"/>
      </w:rPr>
    </w:lvl>
    <w:lvl w:ilvl="7" w:tplc="080A0003" w:tentative="1">
      <w:start w:val="1"/>
      <w:numFmt w:val="bullet"/>
      <w:lvlText w:val="o"/>
      <w:lvlJc w:val="left"/>
      <w:pPr>
        <w:ind w:left="5837" w:hanging="360"/>
      </w:pPr>
      <w:rPr>
        <w:rFonts w:ascii="Courier New" w:hAnsi="Courier New" w:cs="Courier New" w:hint="default"/>
      </w:rPr>
    </w:lvl>
    <w:lvl w:ilvl="8" w:tplc="080A0005" w:tentative="1">
      <w:start w:val="1"/>
      <w:numFmt w:val="bullet"/>
      <w:lvlText w:val=""/>
      <w:lvlJc w:val="left"/>
      <w:pPr>
        <w:ind w:left="6557" w:hanging="360"/>
      </w:pPr>
      <w:rPr>
        <w:rFonts w:ascii="Wingdings" w:hAnsi="Wingdings" w:hint="default"/>
      </w:rPr>
    </w:lvl>
  </w:abstractNum>
  <w:abstractNum w:abstractNumId="3">
    <w:nsid w:val="13D622A7"/>
    <w:multiLevelType w:val="hybridMultilevel"/>
    <w:tmpl w:val="54DA9B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25776D55"/>
    <w:multiLevelType w:val="hybridMultilevel"/>
    <w:tmpl w:val="497C7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4E5624"/>
    <w:multiLevelType w:val="hybridMultilevel"/>
    <w:tmpl w:val="BA7EF5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976179F"/>
    <w:multiLevelType w:val="hybridMultilevel"/>
    <w:tmpl w:val="BB6A4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F5353E"/>
    <w:multiLevelType w:val="hybridMultilevel"/>
    <w:tmpl w:val="AD88A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8B5476"/>
    <w:multiLevelType w:val="hybridMultilevel"/>
    <w:tmpl w:val="DCC87B5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9">
    <w:nsid w:val="5B9D4F08"/>
    <w:multiLevelType w:val="hybridMultilevel"/>
    <w:tmpl w:val="6CD0D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E73B12"/>
    <w:multiLevelType w:val="hybridMultilevel"/>
    <w:tmpl w:val="D184681C"/>
    <w:lvl w:ilvl="0" w:tplc="45DECD3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65594944"/>
    <w:multiLevelType w:val="hybridMultilevel"/>
    <w:tmpl w:val="D3FAB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0"/>
  </w:num>
  <w:num w:numId="5">
    <w:abstractNumId w:val="6"/>
  </w:num>
  <w:num w:numId="6">
    <w:abstractNumId w:val="4"/>
  </w:num>
  <w:num w:numId="7">
    <w:abstractNumId w:val="9"/>
  </w:num>
  <w:num w:numId="8">
    <w:abstractNumId w:val="11"/>
  </w:num>
  <w:num w:numId="9">
    <w:abstractNumId w:val="3"/>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DD"/>
    <w:rsid w:val="00001056"/>
    <w:rsid w:val="00001D23"/>
    <w:rsid w:val="00002347"/>
    <w:rsid w:val="00002833"/>
    <w:rsid w:val="000039CC"/>
    <w:rsid w:val="00003C0E"/>
    <w:rsid w:val="00003CA4"/>
    <w:rsid w:val="000045C7"/>
    <w:rsid w:val="00005F05"/>
    <w:rsid w:val="00006222"/>
    <w:rsid w:val="0000758C"/>
    <w:rsid w:val="00007DE9"/>
    <w:rsid w:val="000124B4"/>
    <w:rsid w:val="00014311"/>
    <w:rsid w:val="0001453F"/>
    <w:rsid w:val="00015631"/>
    <w:rsid w:val="000165CC"/>
    <w:rsid w:val="000171B0"/>
    <w:rsid w:val="0001766C"/>
    <w:rsid w:val="00017CC5"/>
    <w:rsid w:val="00017DB1"/>
    <w:rsid w:val="00021A7E"/>
    <w:rsid w:val="00022185"/>
    <w:rsid w:val="000222FD"/>
    <w:rsid w:val="00022423"/>
    <w:rsid w:val="0002252F"/>
    <w:rsid w:val="00022BCF"/>
    <w:rsid w:val="00024FEC"/>
    <w:rsid w:val="00027045"/>
    <w:rsid w:val="0003096C"/>
    <w:rsid w:val="00036D23"/>
    <w:rsid w:val="00043846"/>
    <w:rsid w:val="00044717"/>
    <w:rsid w:val="0004516F"/>
    <w:rsid w:val="00045353"/>
    <w:rsid w:val="00045B63"/>
    <w:rsid w:val="00046424"/>
    <w:rsid w:val="0004793B"/>
    <w:rsid w:val="00050667"/>
    <w:rsid w:val="00051B21"/>
    <w:rsid w:val="00053065"/>
    <w:rsid w:val="0005306C"/>
    <w:rsid w:val="00054071"/>
    <w:rsid w:val="00057639"/>
    <w:rsid w:val="000604CE"/>
    <w:rsid w:val="000610CB"/>
    <w:rsid w:val="00065420"/>
    <w:rsid w:val="000657CD"/>
    <w:rsid w:val="00066D7D"/>
    <w:rsid w:val="0007153A"/>
    <w:rsid w:val="00071888"/>
    <w:rsid w:val="00072239"/>
    <w:rsid w:val="00075E2A"/>
    <w:rsid w:val="00077B25"/>
    <w:rsid w:val="000817A1"/>
    <w:rsid w:val="00082A77"/>
    <w:rsid w:val="0008304A"/>
    <w:rsid w:val="00086DC5"/>
    <w:rsid w:val="0008751B"/>
    <w:rsid w:val="00090112"/>
    <w:rsid w:val="00094BCE"/>
    <w:rsid w:val="000A2474"/>
    <w:rsid w:val="000A610C"/>
    <w:rsid w:val="000A6A18"/>
    <w:rsid w:val="000B0418"/>
    <w:rsid w:val="000B1AA9"/>
    <w:rsid w:val="000B347D"/>
    <w:rsid w:val="000B4904"/>
    <w:rsid w:val="000B4BFD"/>
    <w:rsid w:val="000B78CF"/>
    <w:rsid w:val="000C07BC"/>
    <w:rsid w:val="000C07CF"/>
    <w:rsid w:val="000C0BF1"/>
    <w:rsid w:val="000C31D8"/>
    <w:rsid w:val="000C4853"/>
    <w:rsid w:val="000C6383"/>
    <w:rsid w:val="000C6E77"/>
    <w:rsid w:val="000D05BD"/>
    <w:rsid w:val="000D07D3"/>
    <w:rsid w:val="000D0E2B"/>
    <w:rsid w:val="000D129F"/>
    <w:rsid w:val="000D5B22"/>
    <w:rsid w:val="000D5C11"/>
    <w:rsid w:val="000D7699"/>
    <w:rsid w:val="000E0A40"/>
    <w:rsid w:val="000E0DF4"/>
    <w:rsid w:val="000E1FE4"/>
    <w:rsid w:val="000E20F6"/>
    <w:rsid w:val="000E2329"/>
    <w:rsid w:val="000E48A3"/>
    <w:rsid w:val="000E5365"/>
    <w:rsid w:val="000E711D"/>
    <w:rsid w:val="000F0CD5"/>
    <w:rsid w:val="000F2ECF"/>
    <w:rsid w:val="000F4B13"/>
    <w:rsid w:val="000F502D"/>
    <w:rsid w:val="00101203"/>
    <w:rsid w:val="0010426F"/>
    <w:rsid w:val="001054F9"/>
    <w:rsid w:val="00107288"/>
    <w:rsid w:val="00107EBA"/>
    <w:rsid w:val="0011014E"/>
    <w:rsid w:val="00110B07"/>
    <w:rsid w:val="00111AB9"/>
    <w:rsid w:val="001124AA"/>
    <w:rsid w:val="00112748"/>
    <w:rsid w:val="001178DD"/>
    <w:rsid w:val="00120454"/>
    <w:rsid w:val="00127818"/>
    <w:rsid w:val="00130F97"/>
    <w:rsid w:val="0013322A"/>
    <w:rsid w:val="00134618"/>
    <w:rsid w:val="0013784F"/>
    <w:rsid w:val="001412DD"/>
    <w:rsid w:val="00143EBA"/>
    <w:rsid w:val="0014495C"/>
    <w:rsid w:val="001453A9"/>
    <w:rsid w:val="00145E97"/>
    <w:rsid w:val="00146763"/>
    <w:rsid w:val="00151698"/>
    <w:rsid w:val="00153EDB"/>
    <w:rsid w:val="00154C49"/>
    <w:rsid w:val="00157A9A"/>
    <w:rsid w:val="00157E98"/>
    <w:rsid w:val="00161550"/>
    <w:rsid w:val="0016684F"/>
    <w:rsid w:val="001676AE"/>
    <w:rsid w:val="00171396"/>
    <w:rsid w:val="0017358C"/>
    <w:rsid w:val="00173667"/>
    <w:rsid w:val="00173CD3"/>
    <w:rsid w:val="00175997"/>
    <w:rsid w:val="00175D0D"/>
    <w:rsid w:val="00176883"/>
    <w:rsid w:val="001775E3"/>
    <w:rsid w:val="00177668"/>
    <w:rsid w:val="001776F5"/>
    <w:rsid w:val="00177BCC"/>
    <w:rsid w:val="00177DAA"/>
    <w:rsid w:val="001844F7"/>
    <w:rsid w:val="00187B52"/>
    <w:rsid w:val="00192901"/>
    <w:rsid w:val="0019468C"/>
    <w:rsid w:val="00194D4E"/>
    <w:rsid w:val="0019531D"/>
    <w:rsid w:val="00195C90"/>
    <w:rsid w:val="001A0856"/>
    <w:rsid w:val="001A1F30"/>
    <w:rsid w:val="001A329A"/>
    <w:rsid w:val="001B48D9"/>
    <w:rsid w:val="001B6455"/>
    <w:rsid w:val="001B7E6D"/>
    <w:rsid w:val="001C4DF5"/>
    <w:rsid w:val="001C559F"/>
    <w:rsid w:val="001C7940"/>
    <w:rsid w:val="001D321E"/>
    <w:rsid w:val="001D5806"/>
    <w:rsid w:val="001E0607"/>
    <w:rsid w:val="001E1193"/>
    <w:rsid w:val="001E12D8"/>
    <w:rsid w:val="001E399A"/>
    <w:rsid w:val="001E3E70"/>
    <w:rsid w:val="001E64BA"/>
    <w:rsid w:val="001F0FB1"/>
    <w:rsid w:val="001F1DCD"/>
    <w:rsid w:val="001F207E"/>
    <w:rsid w:val="001F2BE6"/>
    <w:rsid w:val="001F34C4"/>
    <w:rsid w:val="00200D37"/>
    <w:rsid w:val="00205008"/>
    <w:rsid w:val="0020601B"/>
    <w:rsid w:val="00206087"/>
    <w:rsid w:val="002061BF"/>
    <w:rsid w:val="00207372"/>
    <w:rsid w:val="00214B39"/>
    <w:rsid w:val="00215357"/>
    <w:rsid w:val="0021743B"/>
    <w:rsid w:val="00222277"/>
    <w:rsid w:val="002223E4"/>
    <w:rsid w:val="0022345B"/>
    <w:rsid w:val="00227A3B"/>
    <w:rsid w:val="002322B0"/>
    <w:rsid w:val="002327D5"/>
    <w:rsid w:val="0023509E"/>
    <w:rsid w:val="002402FD"/>
    <w:rsid w:val="00241437"/>
    <w:rsid w:val="00245FFF"/>
    <w:rsid w:val="00246265"/>
    <w:rsid w:val="00251200"/>
    <w:rsid w:val="00251F39"/>
    <w:rsid w:val="00253E89"/>
    <w:rsid w:val="00260212"/>
    <w:rsid w:val="00260A8D"/>
    <w:rsid w:val="00260D2F"/>
    <w:rsid w:val="00261C85"/>
    <w:rsid w:val="00261E70"/>
    <w:rsid w:val="002647F4"/>
    <w:rsid w:val="00264C7C"/>
    <w:rsid w:val="00265FEF"/>
    <w:rsid w:val="00266DB4"/>
    <w:rsid w:val="0026736B"/>
    <w:rsid w:val="00267AFA"/>
    <w:rsid w:val="00267FC1"/>
    <w:rsid w:val="00271526"/>
    <w:rsid w:val="00275FE1"/>
    <w:rsid w:val="00277821"/>
    <w:rsid w:val="00281C5D"/>
    <w:rsid w:val="002830B1"/>
    <w:rsid w:val="002843BD"/>
    <w:rsid w:val="0028443E"/>
    <w:rsid w:val="00285A6F"/>
    <w:rsid w:val="00285EDD"/>
    <w:rsid w:val="0028794E"/>
    <w:rsid w:val="002903D1"/>
    <w:rsid w:val="00291AE3"/>
    <w:rsid w:val="00291CE0"/>
    <w:rsid w:val="00293A2F"/>
    <w:rsid w:val="0029609F"/>
    <w:rsid w:val="00297E78"/>
    <w:rsid w:val="002A032C"/>
    <w:rsid w:val="002A1735"/>
    <w:rsid w:val="002A19DD"/>
    <w:rsid w:val="002A2B27"/>
    <w:rsid w:val="002A3453"/>
    <w:rsid w:val="002A67C9"/>
    <w:rsid w:val="002A68E6"/>
    <w:rsid w:val="002B0236"/>
    <w:rsid w:val="002B1129"/>
    <w:rsid w:val="002B1CE9"/>
    <w:rsid w:val="002B2B75"/>
    <w:rsid w:val="002B31B9"/>
    <w:rsid w:val="002B464C"/>
    <w:rsid w:val="002B64D9"/>
    <w:rsid w:val="002B76F4"/>
    <w:rsid w:val="002C22B1"/>
    <w:rsid w:val="002C2F5F"/>
    <w:rsid w:val="002C5BE1"/>
    <w:rsid w:val="002C6423"/>
    <w:rsid w:val="002D03AD"/>
    <w:rsid w:val="002D0C64"/>
    <w:rsid w:val="002D1965"/>
    <w:rsid w:val="002D2056"/>
    <w:rsid w:val="002D267F"/>
    <w:rsid w:val="002D38F4"/>
    <w:rsid w:val="002D4397"/>
    <w:rsid w:val="002D5673"/>
    <w:rsid w:val="002D5FEC"/>
    <w:rsid w:val="002D6BA4"/>
    <w:rsid w:val="002E155F"/>
    <w:rsid w:val="002E1F3A"/>
    <w:rsid w:val="002E30B6"/>
    <w:rsid w:val="002E4F82"/>
    <w:rsid w:val="002E654E"/>
    <w:rsid w:val="002F29D5"/>
    <w:rsid w:val="002F3F03"/>
    <w:rsid w:val="002F6BA5"/>
    <w:rsid w:val="003004F9"/>
    <w:rsid w:val="00300A46"/>
    <w:rsid w:val="00301426"/>
    <w:rsid w:val="003015DF"/>
    <w:rsid w:val="00302C2C"/>
    <w:rsid w:val="00303DF6"/>
    <w:rsid w:val="00304224"/>
    <w:rsid w:val="00305D98"/>
    <w:rsid w:val="00310B00"/>
    <w:rsid w:val="00310C63"/>
    <w:rsid w:val="00312BDA"/>
    <w:rsid w:val="0031306C"/>
    <w:rsid w:val="00313F18"/>
    <w:rsid w:val="00314F16"/>
    <w:rsid w:val="00315B05"/>
    <w:rsid w:val="0032110F"/>
    <w:rsid w:val="00321500"/>
    <w:rsid w:val="00321E36"/>
    <w:rsid w:val="003226F6"/>
    <w:rsid w:val="00323237"/>
    <w:rsid w:val="0032421A"/>
    <w:rsid w:val="00324E94"/>
    <w:rsid w:val="00327BA7"/>
    <w:rsid w:val="00333375"/>
    <w:rsid w:val="00335477"/>
    <w:rsid w:val="00335D43"/>
    <w:rsid w:val="0033619E"/>
    <w:rsid w:val="00337088"/>
    <w:rsid w:val="00340C85"/>
    <w:rsid w:val="003424D7"/>
    <w:rsid w:val="003426DB"/>
    <w:rsid w:val="0034596C"/>
    <w:rsid w:val="00350508"/>
    <w:rsid w:val="00351BBE"/>
    <w:rsid w:val="00351F3E"/>
    <w:rsid w:val="00352B70"/>
    <w:rsid w:val="00354B86"/>
    <w:rsid w:val="00357D05"/>
    <w:rsid w:val="00365698"/>
    <w:rsid w:val="00366B9F"/>
    <w:rsid w:val="003677CA"/>
    <w:rsid w:val="00373F4B"/>
    <w:rsid w:val="00376E5C"/>
    <w:rsid w:val="003770B1"/>
    <w:rsid w:val="00377D8B"/>
    <w:rsid w:val="0038097D"/>
    <w:rsid w:val="00384AE1"/>
    <w:rsid w:val="00384C02"/>
    <w:rsid w:val="00386712"/>
    <w:rsid w:val="00386A7C"/>
    <w:rsid w:val="0039243B"/>
    <w:rsid w:val="0039264E"/>
    <w:rsid w:val="00393AB9"/>
    <w:rsid w:val="00395F30"/>
    <w:rsid w:val="00396663"/>
    <w:rsid w:val="003970F4"/>
    <w:rsid w:val="003A363D"/>
    <w:rsid w:val="003A4204"/>
    <w:rsid w:val="003A7A2C"/>
    <w:rsid w:val="003B08AD"/>
    <w:rsid w:val="003B351F"/>
    <w:rsid w:val="003B3BD2"/>
    <w:rsid w:val="003B5715"/>
    <w:rsid w:val="003B684E"/>
    <w:rsid w:val="003B6DB1"/>
    <w:rsid w:val="003B6F93"/>
    <w:rsid w:val="003B71DE"/>
    <w:rsid w:val="003C317B"/>
    <w:rsid w:val="003C5B66"/>
    <w:rsid w:val="003C6EEF"/>
    <w:rsid w:val="003C71E8"/>
    <w:rsid w:val="003C7FDF"/>
    <w:rsid w:val="003D0288"/>
    <w:rsid w:val="003D26E3"/>
    <w:rsid w:val="003D53C1"/>
    <w:rsid w:val="003D55C7"/>
    <w:rsid w:val="003D5BC4"/>
    <w:rsid w:val="003D5BD2"/>
    <w:rsid w:val="003D6D10"/>
    <w:rsid w:val="003E54CE"/>
    <w:rsid w:val="003E63AA"/>
    <w:rsid w:val="003F0CCC"/>
    <w:rsid w:val="003F4139"/>
    <w:rsid w:val="003F43AD"/>
    <w:rsid w:val="003F4522"/>
    <w:rsid w:val="003F4C4C"/>
    <w:rsid w:val="003F5403"/>
    <w:rsid w:val="003F77E4"/>
    <w:rsid w:val="00401F75"/>
    <w:rsid w:val="00402C71"/>
    <w:rsid w:val="004035B7"/>
    <w:rsid w:val="00407BF8"/>
    <w:rsid w:val="004100AD"/>
    <w:rsid w:val="0041273C"/>
    <w:rsid w:val="00413DB3"/>
    <w:rsid w:val="004147D7"/>
    <w:rsid w:val="00414A02"/>
    <w:rsid w:val="00414B33"/>
    <w:rsid w:val="00415C21"/>
    <w:rsid w:val="00416594"/>
    <w:rsid w:val="00422A73"/>
    <w:rsid w:val="0042590E"/>
    <w:rsid w:val="00427E20"/>
    <w:rsid w:val="00435357"/>
    <w:rsid w:val="00435F81"/>
    <w:rsid w:val="0043620D"/>
    <w:rsid w:val="0043679F"/>
    <w:rsid w:val="00436B0D"/>
    <w:rsid w:val="00437C2E"/>
    <w:rsid w:val="004414CF"/>
    <w:rsid w:val="00442D4A"/>
    <w:rsid w:val="004442FF"/>
    <w:rsid w:val="0044545F"/>
    <w:rsid w:val="00446B6D"/>
    <w:rsid w:val="00447BC2"/>
    <w:rsid w:val="00453226"/>
    <w:rsid w:val="00453E00"/>
    <w:rsid w:val="00461721"/>
    <w:rsid w:val="00462425"/>
    <w:rsid w:val="00463CB0"/>
    <w:rsid w:val="004669E8"/>
    <w:rsid w:val="00470E06"/>
    <w:rsid w:val="00471E56"/>
    <w:rsid w:val="004721A2"/>
    <w:rsid w:val="00472E50"/>
    <w:rsid w:val="00473C9B"/>
    <w:rsid w:val="00473F67"/>
    <w:rsid w:val="00477840"/>
    <w:rsid w:val="00480A3A"/>
    <w:rsid w:val="00484054"/>
    <w:rsid w:val="004856FE"/>
    <w:rsid w:val="00485FD9"/>
    <w:rsid w:val="00487D3C"/>
    <w:rsid w:val="00487FA2"/>
    <w:rsid w:val="00490C90"/>
    <w:rsid w:val="0049260F"/>
    <w:rsid w:val="004939CD"/>
    <w:rsid w:val="00493DAE"/>
    <w:rsid w:val="004A30F4"/>
    <w:rsid w:val="004A4864"/>
    <w:rsid w:val="004A4B2F"/>
    <w:rsid w:val="004A5AD3"/>
    <w:rsid w:val="004A644A"/>
    <w:rsid w:val="004B260C"/>
    <w:rsid w:val="004B4390"/>
    <w:rsid w:val="004B45A7"/>
    <w:rsid w:val="004B4B71"/>
    <w:rsid w:val="004B5126"/>
    <w:rsid w:val="004B7EFD"/>
    <w:rsid w:val="004C0FC2"/>
    <w:rsid w:val="004C2072"/>
    <w:rsid w:val="004C2C62"/>
    <w:rsid w:val="004C2DC8"/>
    <w:rsid w:val="004C36B7"/>
    <w:rsid w:val="004C3F23"/>
    <w:rsid w:val="004C464E"/>
    <w:rsid w:val="004C53FA"/>
    <w:rsid w:val="004C5521"/>
    <w:rsid w:val="004C65C2"/>
    <w:rsid w:val="004D1F35"/>
    <w:rsid w:val="004D39CF"/>
    <w:rsid w:val="004D53B8"/>
    <w:rsid w:val="004E2E00"/>
    <w:rsid w:val="004E475B"/>
    <w:rsid w:val="004E6320"/>
    <w:rsid w:val="004F132C"/>
    <w:rsid w:val="004F29E7"/>
    <w:rsid w:val="004F2E19"/>
    <w:rsid w:val="004F4E84"/>
    <w:rsid w:val="0050096A"/>
    <w:rsid w:val="00501ED0"/>
    <w:rsid w:val="005024FD"/>
    <w:rsid w:val="00503CDE"/>
    <w:rsid w:val="0050435D"/>
    <w:rsid w:val="00504715"/>
    <w:rsid w:val="00505360"/>
    <w:rsid w:val="00506638"/>
    <w:rsid w:val="0051179D"/>
    <w:rsid w:val="00514DF5"/>
    <w:rsid w:val="005215AC"/>
    <w:rsid w:val="005236A3"/>
    <w:rsid w:val="00523E05"/>
    <w:rsid w:val="00523E3E"/>
    <w:rsid w:val="005245DE"/>
    <w:rsid w:val="0052486F"/>
    <w:rsid w:val="0052577F"/>
    <w:rsid w:val="005338B3"/>
    <w:rsid w:val="00534471"/>
    <w:rsid w:val="00535C96"/>
    <w:rsid w:val="00542EDD"/>
    <w:rsid w:val="00545188"/>
    <w:rsid w:val="005457DE"/>
    <w:rsid w:val="00545E3E"/>
    <w:rsid w:val="00545F4D"/>
    <w:rsid w:val="00546192"/>
    <w:rsid w:val="0054788A"/>
    <w:rsid w:val="00547BEC"/>
    <w:rsid w:val="0055080A"/>
    <w:rsid w:val="00550E53"/>
    <w:rsid w:val="0055163A"/>
    <w:rsid w:val="0055237B"/>
    <w:rsid w:val="00560EFF"/>
    <w:rsid w:val="00561C93"/>
    <w:rsid w:val="00562BA6"/>
    <w:rsid w:val="00563E45"/>
    <w:rsid w:val="0056428A"/>
    <w:rsid w:val="00564AB4"/>
    <w:rsid w:val="00566E27"/>
    <w:rsid w:val="00570984"/>
    <w:rsid w:val="005718AA"/>
    <w:rsid w:val="00572F7E"/>
    <w:rsid w:val="00573486"/>
    <w:rsid w:val="0057639B"/>
    <w:rsid w:val="005803D5"/>
    <w:rsid w:val="00584821"/>
    <w:rsid w:val="00585C0F"/>
    <w:rsid w:val="00587C4E"/>
    <w:rsid w:val="00592ADB"/>
    <w:rsid w:val="0059328F"/>
    <w:rsid w:val="0059412C"/>
    <w:rsid w:val="00594533"/>
    <w:rsid w:val="00596C3A"/>
    <w:rsid w:val="00597A34"/>
    <w:rsid w:val="005A0E50"/>
    <w:rsid w:val="005A424D"/>
    <w:rsid w:val="005A4E85"/>
    <w:rsid w:val="005A5F39"/>
    <w:rsid w:val="005A6EFC"/>
    <w:rsid w:val="005A7164"/>
    <w:rsid w:val="005A7B17"/>
    <w:rsid w:val="005B20D1"/>
    <w:rsid w:val="005B24D3"/>
    <w:rsid w:val="005B432B"/>
    <w:rsid w:val="005B67BF"/>
    <w:rsid w:val="005C183E"/>
    <w:rsid w:val="005C2D1F"/>
    <w:rsid w:val="005C2E2E"/>
    <w:rsid w:val="005C43A9"/>
    <w:rsid w:val="005C4955"/>
    <w:rsid w:val="005C61A3"/>
    <w:rsid w:val="005C6745"/>
    <w:rsid w:val="005C68D3"/>
    <w:rsid w:val="005C6BBB"/>
    <w:rsid w:val="005C7982"/>
    <w:rsid w:val="005C7E2C"/>
    <w:rsid w:val="005D5AF3"/>
    <w:rsid w:val="005D5E64"/>
    <w:rsid w:val="005E209E"/>
    <w:rsid w:val="005E53A2"/>
    <w:rsid w:val="005F3390"/>
    <w:rsid w:val="005F39C2"/>
    <w:rsid w:val="005F408C"/>
    <w:rsid w:val="005F50EF"/>
    <w:rsid w:val="005F5CF2"/>
    <w:rsid w:val="005F6394"/>
    <w:rsid w:val="005F6E5F"/>
    <w:rsid w:val="00602425"/>
    <w:rsid w:val="00606481"/>
    <w:rsid w:val="00606F63"/>
    <w:rsid w:val="00610C7E"/>
    <w:rsid w:val="006152F5"/>
    <w:rsid w:val="0061694C"/>
    <w:rsid w:val="00616C02"/>
    <w:rsid w:val="00617C4B"/>
    <w:rsid w:val="006212BB"/>
    <w:rsid w:val="006220DD"/>
    <w:rsid w:val="00622BD6"/>
    <w:rsid w:val="00623305"/>
    <w:rsid w:val="006255DD"/>
    <w:rsid w:val="00627352"/>
    <w:rsid w:val="00627CD4"/>
    <w:rsid w:val="006310A0"/>
    <w:rsid w:val="0063253F"/>
    <w:rsid w:val="00632797"/>
    <w:rsid w:val="0063360C"/>
    <w:rsid w:val="00633E79"/>
    <w:rsid w:val="00636BC2"/>
    <w:rsid w:val="00637479"/>
    <w:rsid w:val="00640AF1"/>
    <w:rsid w:val="00641B49"/>
    <w:rsid w:val="00642DAB"/>
    <w:rsid w:val="00644AA3"/>
    <w:rsid w:val="0064533B"/>
    <w:rsid w:val="006462DF"/>
    <w:rsid w:val="00647CA9"/>
    <w:rsid w:val="00647E85"/>
    <w:rsid w:val="006532D5"/>
    <w:rsid w:val="00654298"/>
    <w:rsid w:val="00655377"/>
    <w:rsid w:val="00655B1E"/>
    <w:rsid w:val="0065687B"/>
    <w:rsid w:val="006568D2"/>
    <w:rsid w:val="00656C6C"/>
    <w:rsid w:val="00657B25"/>
    <w:rsid w:val="00657D0A"/>
    <w:rsid w:val="00662CE8"/>
    <w:rsid w:val="0066380E"/>
    <w:rsid w:val="006649DD"/>
    <w:rsid w:val="00665ECA"/>
    <w:rsid w:val="00666A53"/>
    <w:rsid w:val="00667945"/>
    <w:rsid w:val="0067080B"/>
    <w:rsid w:val="00671B5A"/>
    <w:rsid w:val="00672BED"/>
    <w:rsid w:val="00673786"/>
    <w:rsid w:val="00673852"/>
    <w:rsid w:val="0067407F"/>
    <w:rsid w:val="00676CFD"/>
    <w:rsid w:val="00676E3D"/>
    <w:rsid w:val="006838AC"/>
    <w:rsid w:val="00683D29"/>
    <w:rsid w:val="00685FAB"/>
    <w:rsid w:val="00686125"/>
    <w:rsid w:val="00686DD0"/>
    <w:rsid w:val="00686EEA"/>
    <w:rsid w:val="006913FE"/>
    <w:rsid w:val="00691D6B"/>
    <w:rsid w:val="0069218E"/>
    <w:rsid w:val="0069265C"/>
    <w:rsid w:val="00696393"/>
    <w:rsid w:val="006A0DF8"/>
    <w:rsid w:val="006A104A"/>
    <w:rsid w:val="006A1A84"/>
    <w:rsid w:val="006A4F69"/>
    <w:rsid w:val="006A5583"/>
    <w:rsid w:val="006A7D82"/>
    <w:rsid w:val="006B1E9F"/>
    <w:rsid w:val="006B2939"/>
    <w:rsid w:val="006B327B"/>
    <w:rsid w:val="006B7D91"/>
    <w:rsid w:val="006C0295"/>
    <w:rsid w:val="006C06F6"/>
    <w:rsid w:val="006C4CDD"/>
    <w:rsid w:val="006C5E75"/>
    <w:rsid w:val="006C6BAF"/>
    <w:rsid w:val="006C7CF0"/>
    <w:rsid w:val="006D5358"/>
    <w:rsid w:val="006D66B9"/>
    <w:rsid w:val="006E1153"/>
    <w:rsid w:val="006E1C0A"/>
    <w:rsid w:val="006E277E"/>
    <w:rsid w:val="006E2DC1"/>
    <w:rsid w:val="006E302D"/>
    <w:rsid w:val="006E496F"/>
    <w:rsid w:val="006E4CE3"/>
    <w:rsid w:val="006E4EFE"/>
    <w:rsid w:val="006E5872"/>
    <w:rsid w:val="006E5BE8"/>
    <w:rsid w:val="006E5EC0"/>
    <w:rsid w:val="006E699E"/>
    <w:rsid w:val="006F0726"/>
    <w:rsid w:val="006F2CDA"/>
    <w:rsid w:val="006F58B4"/>
    <w:rsid w:val="006F74F7"/>
    <w:rsid w:val="00701205"/>
    <w:rsid w:val="007045EC"/>
    <w:rsid w:val="00704CD3"/>
    <w:rsid w:val="00706966"/>
    <w:rsid w:val="00706D82"/>
    <w:rsid w:val="007146AB"/>
    <w:rsid w:val="00717445"/>
    <w:rsid w:val="00722E62"/>
    <w:rsid w:val="00723271"/>
    <w:rsid w:val="00723C4A"/>
    <w:rsid w:val="00726F24"/>
    <w:rsid w:val="0073148C"/>
    <w:rsid w:val="007315B8"/>
    <w:rsid w:val="007332B9"/>
    <w:rsid w:val="007362A6"/>
    <w:rsid w:val="007373D0"/>
    <w:rsid w:val="00740AE9"/>
    <w:rsid w:val="007456F6"/>
    <w:rsid w:val="00745DB8"/>
    <w:rsid w:val="00746E4C"/>
    <w:rsid w:val="0075095F"/>
    <w:rsid w:val="00751084"/>
    <w:rsid w:val="00752EE9"/>
    <w:rsid w:val="00754BB8"/>
    <w:rsid w:val="0075790F"/>
    <w:rsid w:val="00762B3F"/>
    <w:rsid w:val="00763540"/>
    <w:rsid w:val="00763C0D"/>
    <w:rsid w:val="00764521"/>
    <w:rsid w:val="00764D69"/>
    <w:rsid w:val="007733CC"/>
    <w:rsid w:val="00774794"/>
    <w:rsid w:val="00774D34"/>
    <w:rsid w:val="00776948"/>
    <w:rsid w:val="00776CF1"/>
    <w:rsid w:val="00780E13"/>
    <w:rsid w:val="0078140A"/>
    <w:rsid w:val="00783240"/>
    <w:rsid w:val="00787737"/>
    <w:rsid w:val="00790537"/>
    <w:rsid w:val="0079075B"/>
    <w:rsid w:val="00791506"/>
    <w:rsid w:val="00791F2F"/>
    <w:rsid w:val="0079380D"/>
    <w:rsid w:val="00794169"/>
    <w:rsid w:val="0079511D"/>
    <w:rsid w:val="00795992"/>
    <w:rsid w:val="00796186"/>
    <w:rsid w:val="007A0212"/>
    <w:rsid w:val="007A1867"/>
    <w:rsid w:val="007A3319"/>
    <w:rsid w:val="007A37D8"/>
    <w:rsid w:val="007A3C8F"/>
    <w:rsid w:val="007A5848"/>
    <w:rsid w:val="007A64AB"/>
    <w:rsid w:val="007B0020"/>
    <w:rsid w:val="007B21DE"/>
    <w:rsid w:val="007B5475"/>
    <w:rsid w:val="007B5DD8"/>
    <w:rsid w:val="007B6051"/>
    <w:rsid w:val="007C186C"/>
    <w:rsid w:val="007C45A7"/>
    <w:rsid w:val="007C57EF"/>
    <w:rsid w:val="007D1D37"/>
    <w:rsid w:val="007D303F"/>
    <w:rsid w:val="007D588E"/>
    <w:rsid w:val="007D5D79"/>
    <w:rsid w:val="007D6E9E"/>
    <w:rsid w:val="007D7562"/>
    <w:rsid w:val="007E0EEF"/>
    <w:rsid w:val="007E141C"/>
    <w:rsid w:val="007E595C"/>
    <w:rsid w:val="007E5D94"/>
    <w:rsid w:val="007E788D"/>
    <w:rsid w:val="007F0D8F"/>
    <w:rsid w:val="007F120E"/>
    <w:rsid w:val="007F2371"/>
    <w:rsid w:val="007F702E"/>
    <w:rsid w:val="00800F63"/>
    <w:rsid w:val="008020AB"/>
    <w:rsid w:val="008027B5"/>
    <w:rsid w:val="00803004"/>
    <w:rsid w:val="00805822"/>
    <w:rsid w:val="0080632F"/>
    <w:rsid w:val="00807192"/>
    <w:rsid w:val="00810013"/>
    <w:rsid w:val="00810FBE"/>
    <w:rsid w:val="00811B9D"/>
    <w:rsid w:val="00814801"/>
    <w:rsid w:val="00815779"/>
    <w:rsid w:val="00820F8C"/>
    <w:rsid w:val="00821820"/>
    <w:rsid w:val="00821A56"/>
    <w:rsid w:val="0082202A"/>
    <w:rsid w:val="00822BB9"/>
    <w:rsid w:val="00822E63"/>
    <w:rsid w:val="00823C34"/>
    <w:rsid w:val="00825F32"/>
    <w:rsid w:val="0083161D"/>
    <w:rsid w:val="00832BAA"/>
    <w:rsid w:val="008371CD"/>
    <w:rsid w:val="00842ECC"/>
    <w:rsid w:val="00846A6A"/>
    <w:rsid w:val="00847CD8"/>
    <w:rsid w:val="0085011F"/>
    <w:rsid w:val="008511D1"/>
    <w:rsid w:val="00852169"/>
    <w:rsid w:val="00855939"/>
    <w:rsid w:val="00856253"/>
    <w:rsid w:val="0085627F"/>
    <w:rsid w:val="00856969"/>
    <w:rsid w:val="00856BAE"/>
    <w:rsid w:val="008614ED"/>
    <w:rsid w:val="008647F8"/>
    <w:rsid w:val="00871E89"/>
    <w:rsid w:val="008733F2"/>
    <w:rsid w:val="0087348D"/>
    <w:rsid w:val="00880DB6"/>
    <w:rsid w:val="0088393A"/>
    <w:rsid w:val="00883CD8"/>
    <w:rsid w:val="008854A3"/>
    <w:rsid w:val="00886CDD"/>
    <w:rsid w:val="00890ADB"/>
    <w:rsid w:val="00890D6D"/>
    <w:rsid w:val="00892623"/>
    <w:rsid w:val="00895047"/>
    <w:rsid w:val="008976BD"/>
    <w:rsid w:val="008977CC"/>
    <w:rsid w:val="008A1134"/>
    <w:rsid w:val="008A2EE4"/>
    <w:rsid w:val="008A6F5D"/>
    <w:rsid w:val="008B0A2A"/>
    <w:rsid w:val="008B0CF6"/>
    <w:rsid w:val="008B1C0B"/>
    <w:rsid w:val="008B3C78"/>
    <w:rsid w:val="008B4038"/>
    <w:rsid w:val="008B688A"/>
    <w:rsid w:val="008B7E79"/>
    <w:rsid w:val="008C06F4"/>
    <w:rsid w:val="008C099A"/>
    <w:rsid w:val="008C4E9A"/>
    <w:rsid w:val="008C5B80"/>
    <w:rsid w:val="008D110F"/>
    <w:rsid w:val="008D541F"/>
    <w:rsid w:val="008E0300"/>
    <w:rsid w:val="008E1EC3"/>
    <w:rsid w:val="008E3FB6"/>
    <w:rsid w:val="008E419D"/>
    <w:rsid w:val="008E66D3"/>
    <w:rsid w:val="008F1EF2"/>
    <w:rsid w:val="008F31B1"/>
    <w:rsid w:val="008F40C9"/>
    <w:rsid w:val="008F4893"/>
    <w:rsid w:val="009014C0"/>
    <w:rsid w:val="0090164A"/>
    <w:rsid w:val="00903590"/>
    <w:rsid w:val="00920E79"/>
    <w:rsid w:val="00920F8D"/>
    <w:rsid w:val="009237CB"/>
    <w:rsid w:val="00924460"/>
    <w:rsid w:val="00925AF0"/>
    <w:rsid w:val="009260C4"/>
    <w:rsid w:val="009266FB"/>
    <w:rsid w:val="00926FAC"/>
    <w:rsid w:val="00927000"/>
    <w:rsid w:val="00937722"/>
    <w:rsid w:val="009379D0"/>
    <w:rsid w:val="00937F6F"/>
    <w:rsid w:val="0094245A"/>
    <w:rsid w:val="00942911"/>
    <w:rsid w:val="009429FC"/>
    <w:rsid w:val="00944324"/>
    <w:rsid w:val="00944981"/>
    <w:rsid w:val="009500DD"/>
    <w:rsid w:val="009510EA"/>
    <w:rsid w:val="0095294B"/>
    <w:rsid w:val="00954B2F"/>
    <w:rsid w:val="00954CA8"/>
    <w:rsid w:val="009559C5"/>
    <w:rsid w:val="0095610E"/>
    <w:rsid w:val="0095749F"/>
    <w:rsid w:val="00960F69"/>
    <w:rsid w:val="009610C1"/>
    <w:rsid w:val="009625A1"/>
    <w:rsid w:val="0096261D"/>
    <w:rsid w:val="009627EB"/>
    <w:rsid w:val="00964833"/>
    <w:rsid w:val="009667DE"/>
    <w:rsid w:val="00970053"/>
    <w:rsid w:val="00973EE0"/>
    <w:rsid w:val="0098005F"/>
    <w:rsid w:val="009805D7"/>
    <w:rsid w:val="0098078C"/>
    <w:rsid w:val="00982B08"/>
    <w:rsid w:val="00984FFD"/>
    <w:rsid w:val="0098520E"/>
    <w:rsid w:val="00985A76"/>
    <w:rsid w:val="00986380"/>
    <w:rsid w:val="009904F7"/>
    <w:rsid w:val="0099462C"/>
    <w:rsid w:val="009966B8"/>
    <w:rsid w:val="00997E44"/>
    <w:rsid w:val="009A30D1"/>
    <w:rsid w:val="009A5F99"/>
    <w:rsid w:val="009B3361"/>
    <w:rsid w:val="009B3CF4"/>
    <w:rsid w:val="009B5702"/>
    <w:rsid w:val="009B6CAE"/>
    <w:rsid w:val="009C13C1"/>
    <w:rsid w:val="009C241E"/>
    <w:rsid w:val="009C2841"/>
    <w:rsid w:val="009C3951"/>
    <w:rsid w:val="009C4891"/>
    <w:rsid w:val="009C6CC1"/>
    <w:rsid w:val="009D33B5"/>
    <w:rsid w:val="009E2AA9"/>
    <w:rsid w:val="009E5A43"/>
    <w:rsid w:val="009E5FB8"/>
    <w:rsid w:val="009F02F5"/>
    <w:rsid w:val="009F06CE"/>
    <w:rsid w:val="009F5C8F"/>
    <w:rsid w:val="009F6B03"/>
    <w:rsid w:val="00A0050A"/>
    <w:rsid w:val="00A02313"/>
    <w:rsid w:val="00A0236D"/>
    <w:rsid w:val="00A046B7"/>
    <w:rsid w:val="00A07B59"/>
    <w:rsid w:val="00A07FF7"/>
    <w:rsid w:val="00A1075D"/>
    <w:rsid w:val="00A118AB"/>
    <w:rsid w:val="00A11B7C"/>
    <w:rsid w:val="00A11CDC"/>
    <w:rsid w:val="00A1221E"/>
    <w:rsid w:val="00A131CC"/>
    <w:rsid w:val="00A16599"/>
    <w:rsid w:val="00A21A13"/>
    <w:rsid w:val="00A24632"/>
    <w:rsid w:val="00A27089"/>
    <w:rsid w:val="00A31450"/>
    <w:rsid w:val="00A31872"/>
    <w:rsid w:val="00A32413"/>
    <w:rsid w:val="00A32448"/>
    <w:rsid w:val="00A342BB"/>
    <w:rsid w:val="00A35555"/>
    <w:rsid w:val="00A36225"/>
    <w:rsid w:val="00A37078"/>
    <w:rsid w:val="00A4346C"/>
    <w:rsid w:val="00A434EA"/>
    <w:rsid w:val="00A436E6"/>
    <w:rsid w:val="00A43C1F"/>
    <w:rsid w:val="00A50E17"/>
    <w:rsid w:val="00A5707F"/>
    <w:rsid w:val="00A57B16"/>
    <w:rsid w:val="00A6028E"/>
    <w:rsid w:val="00A625D3"/>
    <w:rsid w:val="00A65AE4"/>
    <w:rsid w:val="00A65D13"/>
    <w:rsid w:val="00A66C8F"/>
    <w:rsid w:val="00A7028C"/>
    <w:rsid w:val="00A72A36"/>
    <w:rsid w:val="00A73303"/>
    <w:rsid w:val="00A733D9"/>
    <w:rsid w:val="00A73A39"/>
    <w:rsid w:val="00A76E56"/>
    <w:rsid w:val="00A803E2"/>
    <w:rsid w:val="00A84421"/>
    <w:rsid w:val="00A8787A"/>
    <w:rsid w:val="00A8793C"/>
    <w:rsid w:val="00A90080"/>
    <w:rsid w:val="00A93375"/>
    <w:rsid w:val="00A958E9"/>
    <w:rsid w:val="00A96047"/>
    <w:rsid w:val="00A96D62"/>
    <w:rsid w:val="00A96F86"/>
    <w:rsid w:val="00AA1241"/>
    <w:rsid w:val="00AA4695"/>
    <w:rsid w:val="00AA71CF"/>
    <w:rsid w:val="00AA7D98"/>
    <w:rsid w:val="00AB06F9"/>
    <w:rsid w:val="00AB2C20"/>
    <w:rsid w:val="00AB3558"/>
    <w:rsid w:val="00AB57C0"/>
    <w:rsid w:val="00AB6844"/>
    <w:rsid w:val="00AB6FD2"/>
    <w:rsid w:val="00AC004E"/>
    <w:rsid w:val="00AC186B"/>
    <w:rsid w:val="00AC5084"/>
    <w:rsid w:val="00AC5D2E"/>
    <w:rsid w:val="00AC5F65"/>
    <w:rsid w:val="00AC7251"/>
    <w:rsid w:val="00AD3E7F"/>
    <w:rsid w:val="00AD3EAA"/>
    <w:rsid w:val="00AD4BFE"/>
    <w:rsid w:val="00AD4DE7"/>
    <w:rsid w:val="00AD51A2"/>
    <w:rsid w:val="00AD52A9"/>
    <w:rsid w:val="00AD52EB"/>
    <w:rsid w:val="00AD666F"/>
    <w:rsid w:val="00AD7955"/>
    <w:rsid w:val="00AE0924"/>
    <w:rsid w:val="00AE55F3"/>
    <w:rsid w:val="00AE5A05"/>
    <w:rsid w:val="00AE5BB6"/>
    <w:rsid w:val="00AF09E9"/>
    <w:rsid w:val="00AF5DF6"/>
    <w:rsid w:val="00AF5FFC"/>
    <w:rsid w:val="00AF618F"/>
    <w:rsid w:val="00B022B6"/>
    <w:rsid w:val="00B02910"/>
    <w:rsid w:val="00B02FEA"/>
    <w:rsid w:val="00B04B31"/>
    <w:rsid w:val="00B06E6E"/>
    <w:rsid w:val="00B10390"/>
    <w:rsid w:val="00B111BB"/>
    <w:rsid w:val="00B11988"/>
    <w:rsid w:val="00B12245"/>
    <w:rsid w:val="00B13CC3"/>
    <w:rsid w:val="00B141DD"/>
    <w:rsid w:val="00B14A3B"/>
    <w:rsid w:val="00B17B67"/>
    <w:rsid w:val="00B201FB"/>
    <w:rsid w:val="00B2025E"/>
    <w:rsid w:val="00B21A65"/>
    <w:rsid w:val="00B230C1"/>
    <w:rsid w:val="00B231FB"/>
    <w:rsid w:val="00B26F51"/>
    <w:rsid w:val="00B303D3"/>
    <w:rsid w:val="00B30B27"/>
    <w:rsid w:val="00B32283"/>
    <w:rsid w:val="00B36CA5"/>
    <w:rsid w:val="00B407D9"/>
    <w:rsid w:val="00B4083D"/>
    <w:rsid w:val="00B41A03"/>
    <w:rsid w:val="00B44E07"/>
    <w:rsid w:val="00B47B94"/>
    <w:rsid w:val="00B47C3B"/>
    <w:rsid w:val="00B504F2"/>
    <w:rsid w:val="00B50F36"/>
    <w:rsid w:val="00B517F2"/>
    <w:rsid w:val="00B54964"/>
    <w:rsid w:val="00B54C65"/>
    <w:rsid w:val="00B60A31"/>
    <w:rsid w:val="00B66356"/>
    <w:rsid w:val="00B674D1"/>
    <w:rsid w:val="00B70F36"/>
    <w:rsid w:val="00B72F97"/>
    <w:rsid w:val="00B767FA"/>
    <w:rsid w:val="00B7712A"/>
    <w:rsid w:val="00B77990"/>
    <w:rsid w:val="00B84BD2"/>
    <w:rsid w:val="00B94987"/>
    <w:rsid w:val="00B95DB5"/>
    <w:rsid w:val="00B96940"/>
    <w:rsid w:val="00BA1007"/>
    <w:rsid w:val="00BA3294"/>
    <w:rsid w:val="00BA4173"/>
    <w:rsid w:val="00BA41D4"/>
    <w:rsid w:val="00BA4984"/>
    <w:rsid w:val="00BA4A30"/>
    <w:rsid w:val="00BA4D58"/>
    <w:rsid w:val="00BA7139"/>
    <w:rsid w:val="00BB444A"/>
    <w:rsid w:val="00BC1ACF"/>
    <w:rsid w:val="00BC74A4"/>
    <w:rsid w:val="00BD117B"/>
    <w:rsid w:val="00BD1D37"/>
    <w:rsid w:val="00BD26E7"/>
    <w:rsid w:val="00BD43CC"/>
    <w:rsid w:val="00BD6295"/>
    <w:rsid w:val="00BE02C0"/>
    <w:rsid w:val="00BE483A"/>
    <w:rsid w:val="00BE557C"/>
    <w:rsid w:val="00BF0942"/>
    <w:rsid w:val="00BF22D6"/>
    <w:rsid w:val="00BF40C2"/>
    <w:rsid w:val="00BF5E12"/>
    <w:rsid w:val="00BF60FB"/>
    <w:rsid w:val="00C00143"/>
    <w:rsid w:val="00C014A0"/>
    <w:rsid w:val="00C02127"/>
    <w:rsid w:val="00C02DEE"/>
    <w:rsid w:val="00C041C1"/>
    <w:rsid w:val="00C046E3"/>
    <w:rsid w:val="00C04CDB"/>
    <w:rsid w:val="00C04DBA"/>
    <w:rsid w:val="00C04ED7"/>
    <w:rsid w:val="00C06836"/>
    <w:rsid w:val="00C06D32"/>
    <w:rsid w:val="00C07E84"/>
    <w:rsid w:val="00C10184"/>
    <w:rsid w:val="00C1095C"/>
    <w:rsid w:val="00C10B85"/>
    <w:rsid w:val="00C110CD"/>
    <w:rsid w:val="00C11412"/>
    <w:rsid w:val="00C11E72"/>
    <w:rsid w:val="00C11FFE"/>
    <w:rsid w:val="00C12905"/>
    <w:rsid w:val="00C141FF"/>
    <w:rsid w:val="00C17817"/>
    <w:rsid w:val="00C17E69"/>
    <w:rsid w:val="00C20742"/>
    <w:rsid w:val="00C209D1"/>
    <w:rsid w:val="00C22393"/>
    <w:rsid w:val="00C24822"/>
    <w:rsid w:val="00C24E86"/>
    <w:rsid w:val="00C2768A"/>
    <w:rsid w:val="00C312EC"/>
    <w:rsid w:val="00C323FA"/>
    <w:rsid w:val="00C34354"/>
    <w:rsid w:val="00C40E4A"/>
    <w:rsid w:val="00C426A3"/>
    <w:rsid w:val="00C42AFE"/>
    <w:rsid w:val="00C42D76"/>
    <w:rsid w:val="00C44FD3"/>
    <w:rsid w:val="00C460B9"/>
    <w:rsid w:val="00C5124F"/>
    <w:rsid w:val="00C513F1"/>
    <w:rsid w:val="00C51A32"/>
    <w:rsid w:val="00C53437"/>
    <w:rsid w:val="00C54159"/>
    <w:rsid w:val="00C545B3"/>
    <w:rsid w:val="00C55692"/>
    <w:rsid w:val="00C5670F"/>
    <w:rsid w:val="00C617FF"/>
    <w:rsid w:val="00C63E39"/>
    <w:rsid w:val="00C66706"/>
    <w:rsid w:val="00C72D54"/>
    <w:rsid w:val="00C751FD"/>
    <w:rsid w:val="00C76A58"/>
    <w:rsid w:val="00C7703D"/>
    <w:rsid w:val="00C80F5B"/>
    <w:rsid w:val="00C8243F"/>
    <w:rsid w:val="00C84361"/>
    <w:rsid w:val="00C84FCC"/>
    <w:rsid w:val="00C8591D"/>
    <w:rsid w:val="00C873E9"/>
    <w:rsid w:val="00C90813"/>
    <w:rsid w:val="00C90D0C"/>
    <w:rsid w:val="00C92584"/>
    <w:rsid w:val="00C939B9"/>
    <w:rsid w:val="00C945C9"/>
    <w:rsid w:val="00C97A9E"/>
    <w:rsid w:val="00CA0E0C"/>
    <w:rsid w:val="00CA1627"/>
    <w:rsid w:val="00CA1C85"/>
    <w:rsid w:val="00CA4731"/>
    <w:rsid w:val="00CA475A"/>
    <w:rsid w:val="00CA58B6"/>
    <w:rsid w:val="00CA6B6B"/>
    <w:rsid w:val="00CA7431"/>
    <w:rsid w:val="00CA7C19"/>
    <w:rsid w:val="00CB2CB4"/>
    <w:rsid w:val="00CB32B3"/>
    <w:rsid w:val="00CB3C75"/>
    <w:rsid w:val="00CB4514"/>
    <w:rsid w:val="00CB4EC1"/>
    <w:rsid w:val="00CB5C34"/>
    <w:rsid w:val="00CB705E"/>
    <w:rsid w:val="00CC616C"/>
    <w:rsid w:val="00CD027F"/>
    <w:rsid w:val="00CD15AF"/>
    <w:rsid w:val="00CD52B4"/>
    <w:rsid w:val="00CD752E"/>
    <w:rsid w:val="00CE0C9B"/>
    <w:rsid w:val="00CE0D87"/>
    <w:rsid w:val="00CE32B1"/>
    <w:rsid w:val="00CE4692"/>
    <w:rsid w:val="00CF13B1"/>
    <w:rsid w:val="00CF2EB6"/>
    <w:rsid w:val="00CF354B"/>
    <w:rsid w:val="00CF4D8C"/>
    <w:rsid w:val="00CF58B3"/>
    <w:rsid w:val="00CF6CF2"/>
    <w:rsid w:val="00CF71FC"/>
    <w:rsid w:val="00CF7AC7"/>
    <w:rsid w:val="00D03A3C"/>
    <w:rsid w:val="00D0474C"/>
    <w:rsid w:val="00D04A74"/>
    <w:rsid w:val="00D06E99"/>
    <w:rsid w:val="00D10C0B"/>
    <w:rsid w:val="00D12DC6"/>
    <w:rsid w:val="00D1356E"/>
    <w:rsid w:val="00D149C9"/>
    <w:rsid w:val="00D20458"/>
    <w:rsid w:val="00D21485"/>
    <w:rsid w:val="00D2220D"/>
    <w:rsid w:val="00D223A4"/>
    <w:rsid w:val="00D2478F"/>
    <w:rsid w:val="00D258C7"/>
    <w:rsid w:val="00D26F1B"/>
    <w:rsid w:val="00D271F3"/>
    <w:rsid w:val="00D27FDD"/>
    <w:rsid w:val="00D300F6"/>
    <w:rsid w:val="00D3077D"/>
    <w:rsid w:val="00D30E18"/>
    <w:rsid w:val="00D313CC"/>
    <w:rsid w:val="00D3595A"/>
    <w:rsid w:val="00D37200"/>
    <w:rsid w:val="00D40C81"/>
    <w:rsid w:val="00D41F79"/>
    <w:rsid w:val="00D423C6"/>
    <w:rsid w:val="00D43824"/>
    <w:rsid w:val="00D45C71"/>
    <w:rsid w:val="00D45F76"/>
    <w:rsid w:val="00D46755"/>
    <w:rsid w:val="00D52229"/>
    <w:rsid w:val="00D54368"/>
    <w:rsid w:val="00D5632D"/>
    <w:rsid w:val="00D6358A"/>
    <w:rsid w:val="00D651ED"/>
    <w:rsid w:val="00D67C40"/>
    <w:rsid w:val="00D7022F"/>
    <w:rsid w:val="00D70A1E"/>
    <w:rsid w:val="00D7155D"/>
    <w:rsid w:val="00D73174"/>
    <w:rsid w:val="00D73E78"/>
    <w:rsid w:val="00D74AE3"/>
    <w:rsid w:val="00D754C9"/>
    <w:rsid w:val="00D80DD9"/>
    <w:rsid w:val="00D819F9"/>
    <w:rsid w:val="00D81B45"/>
    <w:rsid w:val="00D843D9"/>
    <w:rsid w:val="00D8595E"/>
    <w:rsid w:val="00D907A1"/>
    <w:rsid w:val="00D90F49"/>
    <w:rsid w:val="00D91B41"/>
    <w:rsid w:val="00D94ABA"/>
    <w:rsid w:val="00D94F67"/>
    <w:rsid w:val="00D95FBF"/>
    <w:rsid w:val="00D960DB"/>
    <w:rsid w:val="00DA4AEB"/>
    <w:rsid w:val="00DA4CFD"/>
    <w:rsid w:val="00DA50FC"/>
    <w:rsid w:val="00DB620B"/>
    <w:rsid w:val="00DB6B1F"/>
    <w:rsid w:val="00DC079B"/>
    <w:rsid w:val="00DC1AF4"/>
    <w:rsid w:val="00DC1DB0"/>
    <w:rsid w:val="00DC3E71"/>
    <w:rsid w:val="00DC680B"/>
    <w:rsid w:val="00DD09F0"/>
    <w:rsid w:val="00DD1BF5"/>
    <w:rsid w:val="00DD2E27"/>
    <w:rsid w:val="00DD3115"/>
    <w:rsid w:val="00DD5EF8"/>
    <w:rsid w:val="00DD626F"/>
    <w:rsid w:val="00DD736C"/>
    <w:rsid w:val="00DE0A22"/>
    <w:rsid w:val="00DE0C89"/>
    <w:rsid w:val="00DE1D43"/>
    <w:rsid w:val="00DF1160"/>
    <w:rsid w:val="00DF51C4"/>
    <w:rsid w:val="00E00042"/>
    <w:rsid w:val="00E04430"/>
    <w:rsid w:val="00E126A6"/>
    <w:rsid w:val="00E12C7C"/>
    <w:rsid w:val="00E21869"/>
    <w:rsid w:val="00E22D33"/>
    <w:rsid w:val="00E236B9"/>
    <w:rsid w:val="00E24BA8"/>
    <w:rsid w:val="00E25156"/>
    <w:rsid w:val="00E25735"/>
    <w:rsid w:val="00E3127E"/>
    <w:rsid w:val="00E31613"/>
    <w:rsid w:val="00E3173B"/>
    <w:rsid w:val="00E329C9"/>
    <w:rsid w:val="00E33B19"/>
    <w:rsid w:val="00E351F8"/>
    <w:rsid w:val="00E4047E"/>
    <w:rsid w:val="00E41542"/>
    <w:rsid w:val="00E43CF4"/>
    <w:rsid w:val="00E441B4"/>
    <w:rsid w:val="00E44B12"/>
    <w:rsid w:val="00E45463"/>
    <w:rsid w:val="00E472A5"/>
    <w:rsid w:val="00E4759F"/>
    <w:rsid w:val="00E526FD"/>
    <w:rsid w:val="00E52E23"/>
    <w:rsid w:val="00E52EF5"/>
    <w:rsid w:val="00E53805"/>
    <w:rsid w:val="00E5558D"/>
    <w:rsid w:val="00E5796B"/>
    <w:rsid w:val="00E57E6C"/>
    <w:rsid w:val="00E607F7"/>
    <w:rsid w:val="00E613A0"/>
    <w:rsid w:val="00E6172D"/>
    <w:rsid w:val="00E61801"/>
    <w:rsid w:val="00E64018"/>
    <w:rsid w:val="00E641F9"/>
    <w:rsid w:val="00E648DD"/>
    <w:rsid w:val="00E675D5"/>
    <w:rsid w:val="00E700BF"/>
    <w:rsid w:val="00E72CC2"/>
    <w:rsid w:val="00E74CD4"/>
    <w:rsid w:val="00E756A8"/>
    <w:rsid w:val="00E77F85"/>
    <w:rsid w:val="00E80730"/>
    <w:rsid w:val="00E81BE6"/>
    <w:rsid w:val="00E84BE3"/>
    <w:rsid w:val="00E84FDE"/>
    <w:rsid w:val="00E8544F"/>
    <w:rsid w:val="00E9083B"/>
    <w:rsid w:val="00E910BB"/>
    <w:rsid w:val="00E930AD"/>
    <w:rsid w:val="00E932A8"/>
    <w:rsid w:val="00E933A9"/>
    <w:rsid w:val="00E9377B"/>
    <w:rsid w:val="00E94A3C"/>
    <w:rsid w:val="00E958C1"/>
    <w:rsid w:val="00E96ED9"/>
    <w:rsid w:val="00EA04C0"/>
    <w:rsid w:val="00EA0AD6"/>
    <w:rsid w:val="00EA0F38"/>
    <w:rsid w:val="00EA1B8C"/>
    <w:rsid w:val="00EA22C3"/>
    <w:rsid w:val="00EA437E"/>
    <w:rsid w:val="00EA49BD"/>
    <w:rsid w:val="00EA4A90"/>
    <w:rsid w:val="00EA5FB5"/>
    <w:rsid w:val="00EB25C0"/>
    <w:rsid w:val="00EB5EF8"/>
    <w:rsid w:val="00EC014F"/>
    <w:rsid w:val="00EC0E2A"/>
    <w:rsid w:val="00EC1358"/>
    <w:rsid w:val="00EC146E"/>
    <w:rsid w:val="00EC357C"/>
    <w:rsid w:val="00EC4F69"/>
    <w:rsid w:val="00EC50DB"/>
    <w:rsid w:val="00EC5129"/>
    <w:rsid w:val="00EC63CA"/>
    <w:rsid w:val="00EC75B5"/>
    <w:rsid w:val="00ED27AA"/>
    <w:rsid w:val="00ED2BFF"/>
    <w:rsid w:val="00ED3430"/>
    <w:rsid w:val="00ED3F0C"/>
    <w:rsid w:val="00ED6696"/>
    <w:rsid w:val="00ED751E"/>
    <w:rsid w:val="00ED7E39"/>
    <w:rsid w:val="00EE0ECA"/>
    <w:rsid w:val="00EE1317"/>
    <w:rsid w:val="00EE236C"/>
    <w:rsid w:val="00EE7EAD"/>
    <w:rsid w:val="00EF1E2D"/>
    <w:rsid w:val="00EF28A7"/>
    <w:rsid w:val="00F00363"/>
    <w:rsid w:val="00F0181D"/>
    <w:rsid w:val="00F03B4D"/>
    <w:rsid w:val="00F10463"/>
    <w:rsid w:val="00F1136F"/>
    <w:rsid w:val="00F133AD"/>
    <w:rsid w:val="00F13F52"/>
    <w:rsid w:val="00F15011"/>
    <w:rsid w:val="00F1653C"/>
    <w:rsid w:val="00F16DEB"/>
    <w:rsid w:val="00F1756C"/>
    <w:rsid w:val="00F1771C"/>
    <w:rsid w:val="00F21DCE"/>
    <w:rsid w:val="00F25538"/>
    <w:rsid w:val="00F26D54"/>
    <w:rsid w:val="00F26DE2"/>
    <w:rsid w:val="00F30161"/>
    <w:rsid w:val="00F304BC"/>
    <w:rsid w:val="00F30B5F"/>
    <w:rsid w:val="00F31035"/>
    <w:rsid w:val="00F32179"/>
    <w:rsid w:val="00F322FE"/>
    <w:rsid w:val="00F34B56"/>
    <w:rsid w:val="00F34E15"/>
    <w:rsid w:val="00F41B0F"/>
    <w:rsid w:val="00F4223E"/>
    <w:rsid w:val="00F44BAE"/>
    <w:rsid w:val="00F46282"/>
    <w:rsid w:val="00F47EF3"/>
    <w:rsid w:val="00F5090C"/>
    <w:rsid w:val="00F515E4"/>
    <w:rsid w:val="00F51A72"/>
    <w:rsid w:val="00F531F2"/>
    <w:rsid w:val="00F53B3A"/>
    <w:rsid w:val="00F5424D"/>
    <w:rsid w:val="00F57FA8"/>
    <w:rsid w:val="00F60E10"/>
    <w:rsid w:val="00F61D3F"/>
    <w:rsid w:val="00F67645"/>
    <w:rsid w:val="00F70515"/>
    <w:rsid w:val="00F70E87"/>
    <w:rsid w:val="00F71E00"/>
    <w:rsid w:val="00F71E93"/>
    <w:rsid w:val="00F74A0A"/>
    <w:rsid w:val="00F76DA2"/>
    <w:rsid w:val="00F815E3"/>
    <w:rsid w:val="00F82250"/>
    <w:rsid w:val="00F82471"/>
    <w:rsid w:val="00F8252A"/>
    <w:rsid w:val="00F834E5"/>
    <w:rsid w:val="00F84A31"/>
    <w:rsid w:val="00F85A68"/>
    <w:rsid w:val="00F85ED6"/>
    <w:rsid w:val="00F85EDC"/>
    <w:rsid w:val="00F9136D"/>
    <w:rsid w:val="00F932E2"/>
    <w:rsid w:val="00F93FE1"/>
    <w:rsid w:val="00F94442"/>
    <w:rsid w:val="00F9466D"/>
    <w:rsid w:val="00F960E8"/>
    <w:rsid w:val="00FA173D"/>
    <w:rsid w:val="00FA2C07"/>
    <w:rsid w:val="00FA303F"/>
    <w:rsid w:val="00FA3BA5"/>
    <w:rsid w:val="00FA43DA"/>
    <w:rsid w:val="00FA47F9"/>
    <w:rsid w:val="00FA71DB"/>
    <w:rsid w:val="00FB113A"/>
    <w:rsid w:val="00FB280C"/>
    <w:rsid w:val="00FB3A9E"/>
    <w:rsid w:val="00FB3F5A"/>
    <w:rsid w:val="00FB6CAA"/>
    <w:rsid w:val="00FB6E5B"/>
    <w:rsid w:val="00FB7E9C"/>
    <w:rsid w:val="00FC075F"/>
    <w:rsid w:val="00FC0ABD"/>
    <w:rsid w:val="00FC0B7F"/>
    <w:rsid w:val="00FC1859"/>
    <w:rsid w:val="00FC20F5"/>
    <w:rsid w:val="00FC28FC"/>
    <w:rsid w:val="00FD2DFB"/>
    <w:rsid w:val="00FD4AF3"/>
    <w:rsid w:val="00FD6AFD"/>
    <w:rsid w:val="00FE06C7"/>
    <w:rsid w:val="00FE29BD"/>
    <w:rsid w:val="00FE2C43"/>
    <w:rsid w:val="00FE3A1B"/>
    <w:rsid w:val="00FE44BA"/>
    <w:rsid w:val="00FE54C6"/>
    <w:rsid w:val="00FE590A"/>
    <w:rsid w:val="00FE69EC"/>
    <w:rsid w:val="00FE6D19"/>
    <w:rsid w:val="00FF6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C01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48C"/>
    <w:pPr>
      <w:ind w:left="720"/>
      <w:contextualSpacing/>
    </w:pPr>
  </w:style>
  <w:style w:type="character" w:styleId="Hipervnculo">
    <w:name w:val="Hyperlink"/>
    <w:basedOn w:val="Fuentedeprrafopredeter"/>
    <w:uiPriority w:val="99"/>
    <w:unhideWhenUsed/>
    <w:rsid w:val="00B13CC3"/>
    <w:rPr>
      <w:color w:val="0563C1" w:themeColor="hyperlink"/>
      <w:u w:val="single"/>
    </w:rPr>
  </w:style>
  <w:style w:type="character" w:customStyle="1" w:styleId="Mencinsinresolver1">
    <w:name w:val="Mención sin resolver1"/>
    <w:basedOn w:val="Fuentedeprrafopredeter"/>
    <w:uiPriority w:val="99"/>
    <w:semiHidden/>
    <w:unhideWhenUsed/>
    <w:rsid w:val="00B13CC3"/>
    <w:rPr>
      <w:color w:val="605E5C"/>
      <w:shd w:val="clear" w:color="auto" w:fill="E1DFDD"/>
    </w:rPr>
  </w:style>
  <w:style w:type="character" w:styleId="Refdecomentario">
    <w:name w:val="annotation reference"/>
    <w:basedOn w:val="Fuentedeprrafopredeter"/>
    <w:uiPriority w:val="99"/>
    <w:semiHidden/>
    <w:unhideWhenUsed/>
    <w:rsid w:val="00473C9B"/>
    <w:rPr>
      <w:sz w:val="16"/>
      <w:szCs w:val="16"/>
    </w:rPr>
  </w:style>
  <w:style w:type="paragraph" w:styleId="Textocomentario">
    <w:name w:val="annotation text"/>
    <w:basedOn w:val="Normal"/>
    <w:link w:val="TextocomentarioCar"/>
    <w:uiPriority w:val="99"/>
    <w:semiHidden/>
    <w:unhideWhenUsed/>
    <w:rsid w:val="00473C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3C9B"/>
    <w:rPr>
      <w:sz w:val="20"/>
      <w:szCs w:val="20"/>
    </w:rPr>
  </w:style>
  <w:style w:type="paragraph" w:styleId="Asuntodelcomentario">
    <w:name w:val="annotation subject"/>
    <w:basedOn w:val="Textocomentario"/>
    <w:next w:val="Textocomentario"/>
    <w:link w:val="AsuntodelcomentarioCar"/>
    <w:uiPriority w:val="99"/>
    <w:semiHidden/>
    <w:unhideWhenUsed/>
    <w:rsid w:val="00473C9B"/>
    <w:rPr>
      <w:b/>
      <w:bCs/>
    </w:rPr>
  </w:style>
  <w:style w:type="character" w:customStyle="1" w:styleId="AsuntodelcomentarioCar">
    <w:name w:val="Asunto del comentario Car"/>
    <w:basedOn w:val="TextocomentarioCar"/>
    <w:link w:val="Asuntodelcomentario"/>
    <w:uiPriority w:val="99"/>
    <w:semiHidden/>
    <w:rsid w:val="00473C9B"/>
    <w:rPr>
      <w:b/>
      <w:bCs/>
      <w:sz w:val="20"/>
      <w:szCs w:val="20"/>
    </w:rPr>
  </w:style>
  <w:style w:type="paragraph" w:styleId="Textodeglobo">
    <w:name w:val="Balloon Text"/>
    <w:basedOn w:val="Normal"/>
    <w:link w:val="TextodegloboCar"/>
    <w:uiPriority w:val="99"/>
    <w:semiHidden/>
    <w:unhideWhenUsed/>
    <w:rsid w:val="00473C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C9B"/>
    <w:rPr>
      <w:rFonts w:ascii="Segoe UI" w:hAnsi="Segoe UI" w:cs="Segoe UI"/>
      <w:sz w:val="18"/>
      <w:szCs w:val="18"/>
    </w:rPr>
  </w:style>
  <w:style w:type="table" w:styleId="Tablaconcuadrcula">
    <w:name w:val="Table Grid"/>
    <w:basedOn w:val="Tablanormal"/>
    <w:uiPriority w:val="39"/>
    <w:rsid w:val="0037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label">
    <w:name w:val="fr_label"/>
    <w:basedOn w:val="Fuentedeprrafopredeter"/>
    <w:rsid w:val="00017CC5"/>
  </w:style>
  <w:style w:type="paragraph" w:styleId="Encabezado">
    <w:name w:val="header"/>
    <w:basedOn w:val="Normal"/>
    <w:link w:val="EncabezadoCar"/>
    <w:uiPriority w:val="99"/>
    <w:unhideWhenUsed/>
    <w:rsid w:val="002D38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8F4"/>
  </w:style>
  <w:style w:type="paragraph" w:styleId="Piedepgina">
    <w:name w:val="footer"/>
    <w:basedOn w:val="Normal"/>
    <w:link w:val="PiedepginaCar"/>
    <w:uiPriority w:val="99"/>
    <w:unhideWhenUsed/>
    <w:rsid w:val="002D38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8F4"/>
  </w:style>
  <w:style w:type="table" w:customStyle="1" w:styleId="Tablaconcuadrcula1">
    <w:name w:val="Tabla con cuadrícula1"/>
    <w:basedOn w:val="Tablanormal"/>
    <w:next w:val="Tablaconcuadrcula"/>
    <w:uiPriority w:val="39"/>
    <w:rsid w:val="009A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88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88393A"/>
    <w:rPr>
      <w:rFonts w:ascii="Courier New" w:eastAsia="Times New Roman" w:hAnsi="Courier New" w:cs="Courier New"/>
      <w:sz w:val="20"/>
      <w:szCs w:val="20"/>
      <w:lang w:eastAsia="es-ES_tradnl"/>
    </w:rPr>
  </w:style>
  <w:style w:type="character" w:customStyle="1" w:styleId="y2iqfc">
    <w:name w:val="y2iqfc"/>
    <w:basedOn w:val="Fuentedeprrafopredeter"/>
    <w:rsid w:val="0088393A"/>
  </w:style>
  <w:style w:type="character" w:styleId="Hipervnculovisitado">
    <w:name w:val="FollowedHyperlink"/>
    <w:basedOn w:val="Fuentedeprrafopredeter"/>
    <w:uiPriority w:val="99"/>
    <w:semiHidden/>
    <w:unhideWhenUsed/>
    <w:rsid w:val="009C2841"/>
    <w:rPr>
      <w:color w:val="954F72" w:themeColor="followedHyperlink"/>
      <w:u w:val="single"/>
    </w:rPr>
  </w:style>
  <w:style w:type="character" w:customStyle="1" w:styleId="UnresolvedMention">
    <w:name w:val="Unresolved Mention"/>
    <w:basedOn w:val="Fuentedeprrafopredeter"/>
    <w:uiPriority w:val="99"/>
    <w:semiHidden/>
    <w:unhideWhenUsed/>
    <w:rsid w:val="00890D6D"/>
    <w:rPr>
      <w:color w:val="605E5C"/>
      <w:shd w:val="clear" w:color="auto" w:fill="E1DFDD"/>
    </w:rPr>
  </w:style>
  <w:style w:type="paragraph" w:customStyle="1" w:styleId="Default">
    <w:name w:val="Default"/>
    <w:rsid w:val="00C014A0"/>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C014A0"/>
    <w:rPr>
      <w:rFonts w:cs="Times New Roman"/>
      <w:color w:val="auto"/>
    </w:rPr>
  </w:style>
  <w:style w:type="character" w:customStyle="1" w:styleId="Ttulo2Car">
    <w:name w:val="Título 2 Car"/>
    <w:basedOn w:val="Fuentedeprrafopredeter"/>
    <w:link w:val="Ttulo2"/>
    <w:uiPriority w:val="9"/>
    <w:semiHidden/>
    <w:rsid w:val="00C014A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C01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48C"/>
    <w:pPr>
      <w:ind w:left="720"/>
      <w:contextualSpacing/>
    </w:pPr>
  </w:style>
  <w:style w:type="character" w:styleId="Hipervnculo">
    <w:name w:val="Hyperlink"/>
    <w:basedOn w:val="Fuentedeprrafopredeter"/>
    <w:uiPriority w:val="99"/>
    <w:unhideWhenUsed/>
    <w:rsid w:val="00B13CC3"/>
    <w:rPr>
      <w:color w:val="0563C1" w:themeColor="hyperlink"/>
      <w:u w:val="single"/>
    </w:rPr>
  </w:style>
  <w:style w:type="character" w:customStyle="1" w:styleId="Mencinsinresolver1">
    <w:name w:val="Mención sin resolver1"/>
    <w:basedOn w:val="Fuentedeprrafopredeter"/>
    <w:uiPriority w:val="99"/>
    <w:semiHidden/>
    <w:unhideWhenUsed/>
    <w:rsid w:val="00B13CC3"/>
    <w:rPr>
      <w:color w:val="605E5C"/>
      <w:shd w:val="clear" w:color="auto" w:fill="E1DFDD"/>
    </w:rPr>
  </w:style>
  <w:style w:type="character" w:styleId="Refdecomentario">
    <w:name w:val="annotation reference"/>
    <w:basedOn w:val="Fuentedeprrafopredeter"/>
    <w:uiPriority w:val="99"/>
    <w:semiHidden/>
    <w:unhideWhenUsed/>
    <w:rsid w:val="00473C9B"/>
    <w:rPr>
      <w:sz w:val="16"/>
      <w:szCs w:val="16"/>
    </w:rPr>
  </w:style>
  <w:style w:type="paragraph" w:styleId="Textocomentario">
    <w:name w:val="annotation text"/>
    <w:basedOn w:val="Normal"/>
    <w:link w:val="TextocomentarioCar"/>
    <w:uiPriority w:val="99"/>
    <w:semiHidden/>
    <w:unhideWhenUsed/>
    <w:rsid w:val="00473C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3C9B"/>
    <w:rPr>
      <w:sz w:val="20"/>
      <w:szCs w:val="20"/>
    </w:rPr>
  </w:style>
  <w:style w:type="paragraph" w:styleId="Asuntodelcomentario">
    <w:name w:val="annotation subject"/>
    <w:basedOn w:val="Textocomentario"/>
    <w:next w:val="Textocomentario"/>
    <w:link w:val="AsuntodelcomentarioCar"/>
    <w:uiPriority w:val="99"/>
    <w:semiHidden/>
    <w:unhideWhenUsed/>
    <w:rsid w:val="00473C9B"/>
    <w:rPr>
      <w:b/>
      <w:bCs/>
    </w:rPr>
  </w:style>
  <w:style w:type="character" w:customStyle="1" w:styleId="AsuntodelcomentarioCar">
    <w:name w:val="Asunto del comentario Car"/>
    <w:basedOn w:val="TextocomentarioCar"/>
    <w:link w:val="Asuntodelcomentario"/>
    <w:uiPriority w:val="99"/>
    <w:semiHidden/>
    <w:rsid w:val="00473C9B"/>
    <w:rPr>
      <w:b/>
      <w:bCs/>
      <w:sz w:val="20"/>
      <w:szCs w:val="20"/>
    </w:rPr>
  </w:style>
  <w:style w:type="paragraph" w:styleId="Textodeglobo">
    <w:name w:val="Balloon Text"/>
    <w:basedOn w:val="Normal"/>
    <w:link w:val="TextodegloboCar"/>
    <w:uiPriority w:val="99"/>
    <w:semiHidden/>
    <w:unhideWhenUsed/>
    <w:rsid w:val="00473C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C9B"/>
    <w:rPr>
      <w:rFonts w:ascii="Segoe UI" w:hAnsi="Segoe UI" w:cs="Segoe UI"/>
      <w:sz w:val="18"/>
      <w:szCs w:val="18"/>
    </w:rPr>
  </w:style>
  <w:style w:type="table" w:styleId="Tablaconcuadrcula">
    <w:name w:val="Table Grid"/>
    <w:basedOn w:val="Tablanormal"/>
    <w:uiPriority w:val="39"/>
    <w:rsid w:val="0037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label">
    <w:name w:val="fr_label"/>
    <w:basedOn w:val="Fuentedeprrafopredeter"/>
    <w:rsid w:val="00017CC5"/>
  </w:style>
  <w:style w:type="paragraph" w:styleId="Encabezado">
    <w:name w:val="header"/>
    <w:basedOn w:val="Normal"/>
    <w:link w:val="EncabezadoCar"/>
    <w:uiPriority w:val="99"/>
    <w:unhideWhenUsed/>
    <w:rsid w:val="002D38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8F4"/>
  </w:style>
  <w:style w:type="paragraph" w:styleId="Piedepgina">
    <w:name w:val="footer"/>
    <w:basedOn w:val="Normal"/>
    <w:link w:val="PiedepginaCar"/>
    <w:uiPriority w:val="99"/>
    <w:unhideWhenUsed/>
    <w:rsid w:val="002D38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8F4"/>
  </w:style>
  <w:style w:type="table" w:customStyle="1" w:styleId="Tablaconcuadrcula1">
    <w:name w:val="Tabla con cuadrícula1"/>
    <w:basedOn w:val="Tablanormal"/>
    <w:next w:val="Tablaconcuadrcula"/>
    <w:uiPriority w:val="39"/>
    <w:rsid w:val="009A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88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88393A"/>
    <w:rPr>
      <w:rFonts w:ascii="Courier New" w:eastAsia="Times New Roman" w:hAnsi="Courier New" w:cs="Courier New"/>
      <w:sz w:val="20"/>
      <w:szCs w:val="20"/>
      <w:lang w:eastAsia="es-ES_tradnl"/>
    </w:rPr>
  </w:style>
  <w:style w:type="character" w:customStyle="1" w:styleId="y2iqfc">
    <w:name w:val="y2iqfc"/>
    <w:basedOn w:val="Fuentedeprrafopredeter"/>
    <w:rsid w:val="0088393A"/>
  </w:style>
  <w:style w:type="character" w:styleId="Hipervnculovisitado">
    <w:name w:val="FollowedHyperlink"/>
    <w:basedOn w:val="Fuentedeprrafopredeter"/>
    <w:uiPriority w:val="99"/>
    <w:semiHidden/>
    <w:unhideWhenUsed/>
    <w:rsid w:val="009C2841"/>
    <w:rPr>
      <w:color w:val="954F72" w:themeColor="followedHyperlink"/>
      <w:u w:val="single"/>
    </w:rPr>
  </w:style>
  <w:style w:type="character" w:customStyle="1" w:styleId="UnresolvedMention">
    <w:name w:val="Unresolved Mention"/>
    <w:basedOn w:val="Fuentedeprrafopredeter"/>
    <w:uiPriority w:val="99"/>
    <w:semiHidden/>
    <w:unhideWhenUsed/>
    <w:rsid w:val="00890D6D"/>
    <w:rPr>
      <w:color w:val="605E5C"/>
      <w:shd w:val="clear" w:color="auto" w:fill="E1DFDD"/>
    </w:rPr>
  </w:style>
  <w:style w:type="paragraph" w:customStyle="1" w:styleId="Default">
    <w:name w:val="Default"/>
    <w:rsid w:val="00C014A0"/>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C014A0"/>
    <w:rPr>
      <w:rFonts w:cs="Times New Roman"/>
      <w:color w:val="auto"/>
    </w:rPr>
  </w:style>
  <w:style w:type="character" w:customStyle="1" w:styleId="Ttulo2Car">
    <w:name w:val="Título 2 Car"/>
    <w:basedOn w:val="Fuentedeprrafopredeter"/>
    <w:link w:val="Ttulo2"/>
    <w:uiPriority w:val="9"/>
    <w:semiHidden/>
    <w:rsid w:val="00C014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76027">
      <w:bodyDiv w:val="1"/>
      <w:marLeft w:val="0"/>
      <w:marRight w:val="0"/>
      <w:marTop w:val="0"/>
      <w:marBottom w:val="0"/>
      <w:divBdr>
        <w:top w:val="none" w:sz="0" w:space="0" w:color="auto"/>
        <w:left w:val="none" w:sz="0" w:space="0" w:color="auto"/>
        <w:bottom w:val="none" w:sz="0" w:space="0" w:color="auto"/>
        <w:right w:val="none" w:sz="0" w:space="0" w:color="auto"/>
      </w:divBdr>
      <w:divsChild>
        <w:div w:id="1276248535">
          <w:marLeft w:val="0"/>
          <w:marRight w:val="0"/>
          <w:marTop w:val="0"/>
          <w:marBottom w:val="0"/>
          <w:divBdr>
            <w:top w:val="none" w:sz="0" w:space="0" w:color="auto"/>
            <w:left w:val="none" w:sz="0" w:space="0" w:color="auto"/>
            <w:bottom w:val="none" w:sz="0" w:space="0" w:color="auto"/>
            <w:right w:val="none" w:sz="0" w:space="0" w:color="auto"/>
          </w:divBdr>
        </w:div>
      </w:divsChild>
    </w:div>
    <w:div w:id="728922295">
      <w:bodyDiv w:val="1"/>
      <w:marLeft w:val="0"/>
      <w:marRight w:val="0"/>
      <w:marTop w:val="0"/>
      <w:marBottom w:val="0"/>
      <w:divBdr>
        <w:top w:val="none" w:sz="0" w:space="0" w:color="auto"/>
        <w:left w:val="none" w:sz="0" w:space="0" w:color="auto"/>
        <w:bottom w:val="none" w:sz="0" w:space="0" w:color="auto"/>
        <w:right w:val="none" w:sz="0" w:space="0" w:color="auto"/>
      </w:divBdr>
    </w:div>
    <w:div w:id="1266964537">
      <w:bodyDiv w:val="1"/>
      <w:marLeft w:val="0"/>
      <w:marRight w:val="0"/>
      <w:marTop w:val="0"/>
      <w:marBottom w:val="0"/>
      <w:divBdr>
        <w:top w:val="none" w:sz="0" w:space="0" w:color="auto"/>
        <w:left w:val="none" w:sz="0" w:space="0" w:color="auto"/>
        <w:bottom w:val="none" w:sz="0" w:space="0" w:color="auto"/>
        <w:right w:val="none" w:sz="0" w:space="0" w:color="auto"/>
      </w:divBdr>
      <w:divsChild>
        <w:div w:id="21130002">
          <w:marLeft w:val="0"/>
          <w:marRight w:val="0"/>
          <w:marTop w:val="0"/>
          <w:marBottom w:val="0"/>
          <w:divBdr>
            <w:top w:val="none" w:sz="0" w:space="0" w:color="auto"/>
            <w:left w:val="none" w:sz="0" w:space="0" w:color="auto"/>
            <w:bottom w:val="none" w:sz="0" w:space="0" w:color="auto"/>
            <w:right w:val="none" w:sz="0" w:space="0" w:color="auto"/>
          </w:divBdr>
          <w:divsChild>
            <w:div w:id="1229878167">
              <w:marLeft w:val="0"/>
              <w:marRight w:val="0"/>
              <w:marTop w:val="0"/>
              <w:marBottom w:val="0"/>
              <w:divBdr>
                <w:top w:val="none" w:sz="0" w:space="0" w:color="auto"/>
                <w:left w:val="none" w:sz="0" w:space="0" w:color="auto"/>
                <w:bottom w:val="none" w:sz="0" w:space="0" w:color="auto"/>
                <w:right w:val="none" w:sz="0" w:space="0" w:color="auto"/>
              </w:divBdr>
            </w:div>
            <w:div w:id="15637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edoc.inmujeres.gob.mx/documentos_download/101244.pdf" TargetMode="External"/><Relationship Id="rId18" Type="http://schemas.openxmlformats.org/officeDocument/2006/relationships/hyperlink" Target="https://meiga.info/escalas/escaladelawtonybrody.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egi.org.mx/saladeprensa/aproposito/2016/edad2016_0.pdf" TargetMode="External"/><Relationship Id="rId7" Type="http://schemas.openxmlformats.org/officeDocument/2006/relationships/footnotes" Target="footnotes.xml"/><Relationship Id="rId12" Type="http://schemas.openxmlformats.org/officeDocument/2006/relationships/hyperlink" Target="http://www.geriatria.salud.gob.mx/contenidos/institucional/envejecimiento.html" TargetMode="External"/><Relationship Id="rId17" Type="http://schemas.openxmlformats.org/officeDocument/2006/relationships/hyperlink" Target="https://www.medwave.cl/link.cgi/Medwave/Enfermeria/4553" TargetMode="External"/><Relationship Id="rId25" Type="http://schemas.openxmlformats.org/officeDocument/2006/relationships/hyperlink" Target="https://www.gob.mx/inapam/es/articulos/envejecimiento-y-vejez?idiom=es" TargetMode="External"/><Relationship Id="rId2" Type="http://schemas.openxmlformats.org/officeDocument/2006/relationships/numbering" Target="numbering.xml"/><Relationship Id="rId16" Type="http://schemas.openxmlformats.org/officeDocument/2006/relationships/hyperlink" Target="https://scielo.isciii.es/scielo.php?script=sci_nlinks&amp;ref=5432648&amp;pid=S1135-5727200900060000200001&amp;lng=es" TargetMode="External"/><Relationship Id="rId20" Type="http://schemas.openxmlformats.org/officeDocument/2006/relationships/hyperlink" Target="http://cedoc.inmujeres.gob.mx/documentos_download/101243_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who.int/iris/bitstream/handle/10665/186466/9789240694873_spa.pdf?sequence=1" TargetMode="External"/><Relationship Id="rId24" Type="http://schemas.openxmlformats.org/officeDocument/2006/relationships/hyperlink" Target="https://doi.org/10.1111/eci.13239" TargetMode="External"/><Relationship Id="rId5" Type="http://schemas.openxmlformats.org/officeDocument/2006/relationships/settings" Target="settings.xml"/><Relationship Id="rId15" Type="http://schemas.openxmlformats.org/officeDocument/2006/relationships/hyperlink" Target="https://www.tandfonline.com/doi/abs/10.1080/13607869757001" TargetMode="External"/><Relationship Id="rId23" Type="http://schemas.openxmlformats.org/officeDocument/2006/relationships/hyperlink" Target="https://systematicreviewsjournal.biomedcentral.com/articles/10.1186/s13643-017-0632-2" TargetMode="External"/><Relationship Id="rId10" Type="http://schemas.openxmlformats.org/officeDocument/2006/relationships/image" Target="media/image2.png"/><Relationship Id="rId19" Type="http://schemas.openxmlformats.org/officeDocument/2006/relationships/hyperlink" Target="http://seminarioenvejecimiento.unam.mx/Publicaciones/libros/principios_abordaj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cademic.oup.com/gerontologist/article/41/4/516/600718" TargetMode="External"/><Relationship Id="rId22" Type="http://schemas.openxmlformats.org/officeDocument/2006/relationships/hyperlink" Target="https://ensanut.insp.mx/encuestas/ensanut2012/doctos/informes/ENSANUT2012ResultadosNacionales.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DA14-94FE-4D51-A4CF-D14662DA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6473</Words>
  <Characters>35602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E Leon Escobedo</dc:creator>
  <cp:lastModifiedBy>Windows User</cp:lastModifiedBy>
  <cp:revision>2</cp:revision>
  <dcterms:created xsi:type="dcterms:W3CDTF">2022-05-12T03:03:00Z</dcterms:created>
  <dcterms:modified xsi:type="dcterms:W3CDTF">2022-05-12T03:03:00Z</dcterms:modified>
</cp:coreProperties>
</file>