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9218" w14:textId="74021E6D" w:rsidR="00B34B3E" w:rsidRPr="00B34B3E" w:rsidRDefault="00B34B3E" w:rsidP="00B34B3E">
      <w:pPr>
        <w:spacing w:after="0"/>
        <w:rPr>
          <w:b/>
          <w:bCs/>
        </w:rPr>
      </w:pPr>
      <w:bookmarkStart w:id="0" w:name="_GoBack"/>
      <w:bookmarkEnd w:id="0"/>
      <w:r w:rsidRPr="00B34B3E">
        <w:rPr>
          <w:b/>
          <w:bCs/>
        </w:rPr>
        <w:t>Ejemplo</w:t>
      </w:r>
    </w:p>
    <w:p w14:paraId="37147E65" w14:textId="4C8618AD" w:rsidR="00B34B3E" w:rsidRDefault="00B34B3E" w:rsidP="00B34B3E">
      <w:r w:rsidRPr="00660CC1">
        <w:t xml:space="preserve">Cuadro </w:t>
      </w:r>
      <w:r>
        <w:t>1</w:t>
      </w:r>
      <w:r w:rsidRPr="00660CC1">
        <w:t>. Escala de Newcastle</w:t>
      </w:r>
      <w:r w:rsidRPr="00177958">
        <w:t>-Ottawa (NOS) para evaluar la calidad de los estudios</w:t>
      </w:r>
    </w:p>
    <w:tbl>
      <w:tblPr>
        <w:tblpPr w:leftFromText="141" w:rightFromText="141" w:vertAnchor="text" w:horzAnchor="margin" w:tblpXSpec="center" w:tblpY="332"/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10"/>
        <w:gridCol w:w="1701"/>
        <w:gridCol w:w="992"/>
        <w:gridCol w:w="963"/>
        <w:gridCol w:w="171"/>
        <w:gridCol w:w="1701"/>
        <w:gridCol w:w="160"/>
        <w:gridCol w:w="1400"/>
        <w:gridCol w:w="1134"/>
        <w:gridCol w:w="992"/>
        <w:gridCol w:w="160"/>
        <w:gridCol w:w="1116"/>
        <w:gridCol w:w="850"/>
        <w:gridCol w:w="992"/>
      </w:tblGrid>
      <w:tr w:rsidR="00B34B3E" w:rsidRPr="00172CFC" w14:paraId="2B2AEBFB" w14:textId="77777777" w:rsidTr="00D80663">
        <w:trPr>
          <w:trHeight w:val="59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41BD70" w14:textId="77777777" w:rsidR="00B34B3E" w:rsidRPr="00691976" w:rsidRDefault="00B34B3E" w:rsidP="00D80663">
            <w:pPr>
              <w:spacing w:after="0" w:line="240" w:lineRule="auto"/>
              <w:ind w:left="-1068" w:firstLine="1068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lang w:eastAsia="es-MX"/>
              </w:rPr>
              <w:t>Estudios</w:t>
            </w:r>
          </w:p>
        </w:tc>
        <w:tc>
          <w:tcPr>
            <w:tcW w:w="47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0D35D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lang w:eastAsia="es-MX"/>
              </w:rPr>
              <w:t xml:space="preserve">Selección </w:t>
            </w: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14:paraId="7ED8911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42FA8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225645">
              <w:rPr>
                <w:rFonts w:eastAsia="Times New Roman" w:cs="Arial"/>
                <w:color w:val="000000"/>
                <w:sz w:val="22"/>
                <w:szCs w:val="20"/>
                <w:lang w:eastAsia="es-MX"/>
              </w:rPr>
              <w:t>Comparabilidad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0592829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35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A8710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lang w:eastAsia="es-MX"/>
              </w:rPr>
              <w:t>Exposición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3905371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958" w:type="dxa"/>
            <w:gridSpan w:val="3"/>
            <w:tcBorders>
              <w:left w:val="nil"/>
              <w:right w:val="nil"/>
            </w:tcBorders>
            <w:vAlign w:val="center"/>
          </w:tcPr>
          <w:p w14:paraId="1820535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lang w:eastAsia="es-MX"/>
              </w:rPr>
              <w:t>Evaluación total</w:t>
            </w:r>
          </w:p>
        </w:tc>
      </w:tr>
      <w:tr w:rsidR="00B34B3E" w:rsidRPr="00172CFC" w14:paraId="4AA30D5E" w14:textId="77777777" w:rsidTr="00D80663">
        <w:trPr>
          <w:trHeight w:val="937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BC3D1" w14:textId="77777777" w:rsidR="00B34B3E" w:rsidRPr="00302BDD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Autor, año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3F547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¿Es adecuada la definición de caso?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58227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Representatividad de los casos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EF871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Selección de controles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04EF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Definición de controles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FFE4A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B694C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Comparabilidad de casos y controles sobre la base del diseño o análisis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7D1F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3F96A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Comprobación de la exposición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40164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Mismo método de verificación para casos y controles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47C6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Tasa de no respuesta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C5DBB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4B0DD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Puntuación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1F7A3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5EA86" w14:textId="77777777" w:rsidR="00B34B3E" w:rsidRPr="00691976" w:rsidRDefault="00B34B3E" w:rsidP="00D80663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Riesgo de sesgo</w:t>
            </w:r>
          </w:p>
        </w:tc>
      </w:tr>
      <w:tr w:rsidR="00B34B3E" w:rsidRPr="00172CFC" w14:paraId="45B93DEC" w14:textId="77777777" w:rsidTr="00D80663">
        <w:trPr>
          <w:trHeight w:val="70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9E32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Gradinaru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D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., 2012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58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D63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746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D31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BEE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  <w:vAlign w:val="center"/>
          </w:tcPr>
          <w:p w14:paraId="6B0F311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B17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47335E1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A0D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CF7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CC8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14:paraId="5302E98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vAlign w:val="center"/>
          </w:tcPr>
          <w:p w14:paraId="31C69AE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B31006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7EF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729EEE5B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5F4C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Saedisomeolia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., 2013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DB4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DF3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82E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685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2FE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FB5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0DE3DA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067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DD5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4CB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11B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9D82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39A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2B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2ECE5D0E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1763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Sěbeková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K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., 2015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146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41F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109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7B9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B21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B1B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668A4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D83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19E2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C88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72D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FB9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E83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690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59B1D40C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B34F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Zare-Mirzaie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2018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B3A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818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07E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56C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ED2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A0A1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D70CB1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B1B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F4B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5A57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7C1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73C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3E5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524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44746AF6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B12B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Javanbakht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MH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2016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8C2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4DB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899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C46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1C4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85F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97612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D78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801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322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9BD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BF5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AC8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1EB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4D032786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2B58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Saif-Elnasr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M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2017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AFD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12B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CC2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B2B3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D62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D1E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6322D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D00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47C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95D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F63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C24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C70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3013B" w14:textId="77777777" w:rsidR="00B34B3E" w:rsidRPr="001D3818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53317078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1986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Dhas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2019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D4F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C74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A332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A74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4135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761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E8BA34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5946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99F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444C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D2E1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CF37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5AC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C706A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  <w:tr w:rsidR="00B34B3E" w:rsidRPr="00172CFC" w14:paraId="44D5D8BD" w14:textId="77777777" w:rsidTr="00D80663">
        <w:trPr>
          <w:trHeight w:val="70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B47CE4" w14:textId="77777777" w:rsidR="00B34B3E" w:rsidRPr="00657E04" w:rsidRDefault="00B34B3E" w:rsidP="00D806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spellStart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Cătoi</w:t>
            </w:r>
            <w:proofErr w:type="spellEnd"/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AF </w:t>
            </w:r>
            <w:r w:rsidRPr="00302BD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  <w:r w:rsidRPr="00302BD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2021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s-MX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2813BD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8A1C7E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73D7A7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24FF4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vAlign w:val="center"/>
          </w:tcPr>
          <w:p w14:paraId="1B61356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4BAE79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21715F48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61026F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A7156B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ED9372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14:paraId="763E53A1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vAlign w:val="center"/>
          </w:tcPr>
          <w:p w14:paraId="501B31D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E52C8D0" w14:textId="77777777" w:rsidR="00B34B3E" w:rsidRPr="00691976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9197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E9BA6" w14:textId="77777777" w:rsidR="00B34B3E" w:rsidRPr="001D3818" w:rsidRDefault="00B34B3E" w:rsidP="00D806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Bajo</w:t>
            </w:r>
          </w:p>
        </w:tc>
      </w:tr>
    </w:tbl>
    <w:p w14:paraId="42F86290" w14:textId="77777777" w:rsidR="00B34B3E" w:rsidRDefault="00B34B3E" w:rsidP="00B34B3E"/>
    <w:sectPr w:rsidR="00B34B3E" w:rsidSect="00B34B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3E"/>
    <w:rsid w:val="004877CE"/>
    <w:rsid w:val="00B34B3E"/>
    <w:rsid w:val="00B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E049"/>
  <w15:chartTrackingRefBased/>
  <w15:docId w15:val="{584564FD-5E7C-4247-8DDF-D168F99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3E"/>
    <w:pPr>
      <w:spacing w:line="360" w:lineRule="auto"/>
      <w:jc w:val="both"/>
    </w:pPr>
    <w:rPr>
      <w:rFonts w:ascii="Arial" w:hAnsi="Arial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34B3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B3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B3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B3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B3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B3E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B3E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B3E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B3E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B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B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B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B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B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B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4B3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3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B3E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3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4B3E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34B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4B3E"/>
    <w:pPr>
      <w:spacing w:line="278" w:lineRule="auto"/>
      <w:ind w:left="72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34B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B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4B3E"/>
    <w:rPr>
      <w:b/>
      <w:bCs/>
      <w:smallCaps/>
      <w:color w:val="0F4761" w:themeColor="accent1" w:themeShade="BF"/>
      <w:spacing w:val="5"/>
    </w:rPr>
  </w:style>
  <w:style w:type="paragraph" w:customStyle="1" w:styleId="Ttulo10">
    <w:name w:val="Título1"/>
    <w:basedOn w:val="Normal"/>
    <w:qFormat/>
    <w:rsid w:val="00B34B3E"/>
    <w:pPr>
      <w:jc w:val="lef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 CASTREJON DELGADO</dc:creator>
  <cp:keywords/>
  <dc:description/>
  <cp:lastModifiedBy>Dr Victor Manuel</cp:lastModifiedBy>
  <cp:revision>2</cp:revision>
  <dcterms:created xsi:type="dcterms:W3CDTF">2024-08-03T04:41:00Z</dcterms:created>
  <dcterms:modified xsi:type="dcterms:W3CDTF">2024-08-03T04:41:00Z</dcterms:modified>
</cp:coreProperties>
</file>